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F1B4E" w14:textId="77777777" w:rsidR="00CC55FD" w:rsidRPr="00A7492E" w:rsidRDefault="00CC55FD" w:rsidP="003B7B5C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564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46"/>
        <w:gridCol w:w="3068"/>
        <w:gridCol w:w="2921"/>
        <w:gridCol w:w="2776"/>
      </w:tblGrid>
      <w:tr w:rsidR="00A7492E" w:rsidRPr="00A7492E" w14:paraId="178616D9" w14:textId="77777777" w:rsidTr="001C42DE">
        <w:trPr>
          <w:trHeight w:val="1510"/>
        </w:trPr>
        <w:tc>
          <w:tcPr>
            <w:tcW w:w="946" w:type="pct"/>
          </w:tcPr>
          <w:p w14:paraId="15474911" w14:textId="77777777" w:rsidR="00CC55FD" w:rsidRPr="00A7492E" w:rsidRDefault="00CC55FD" w:rsidP="003B7B5C">
            <w:pPr>
              <w:widowControl w:val="0"/>
              <w:spacing w:line="276" w:lineRule="auto"/>
              <w:jc w:val="center"/>
              <w:rPr>
                <w:noProof/>
              </w:rPr>
            </w:pPr>
            <w:r w:rsidRPr="00A7492E">
              <w:rPr>
                <w:noProof/>
              </w:rPr>
              <w:drawing>
                <wp:inline distT="0" distB="0" distL="0" distR="0" wp14:anchorId="43C88CF5" wp14:editId="7FD4669F">
                  <wp:extent cx="1537335" cy="7734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pct"/>
          </w:tcPr>
          <w:p w14:paraId="6ACAE0D3" w14:textId="77777777" w:rsidR="00CC55FD" w:rsidRPr="00A7492E" w:rsidRDefault="00CC55FD" w:rsidP="003B7B5C">
            <w:pPr>
              <w:widowControl w:val="0"/>
              <w:spacing w:line="276" w:lineRule="auto"/>
              <w:jc w:val="center"/>
              <w:rPr>
                <w:noProof/>
              </w:rPr>
            </w:pPr>
            <w:r w:rsidRPr="00A7492E">
              <w:rPr>
                <w:noProof/>
              </w:rPr>
              <w:drawing>
                <wp:inline distT="0" distB="0" distL="0" distR="0" wp14:anchorId="1271D6E1" wp14:editId="344D259E">
                  <wp:extent cx="1426845" cy="612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1" w:type="pct"/>
            <w:shd w:val="clear" w:color="auto" w:fill="auto"/>
            <w:hideMark/>
          </w:tcPr>
          <w:p w14:paraId="041FDBB8" w14:textId="77777777" w:rsidR="00CC55FD" w:rsidRPr="00A7492E" w:rsidRDefault="00CC55FD" w:rsidP="003B7B5C">
            <w:pPr>
              <w:widowControl w:val="0"/>
              <w:spacing w:line="276" w:lineRule="auto"/>
              <w:jc w:val="center"/>
              <w:rPr>
                <w:noProof/>
              </w:rPr>
            </w:pPr>
            <w:r w:rsidRPr="00A7492E">
              <w:rPr>
                <w:noProof/>
              </w:rPr>
              <w:drawing>
                <wp:inline distT="0" distB="0" distL="0" distR="0" wp14:anchorId="0EA8FADD" wp14:editId="03ACA94F">
                  <wp:extent cx="1697990" cy="7537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99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pct"/>
            <w:shd w:val="clear" w:color="auto" w:fill="auto"/>
            <w:hideMark/>
          </w:tcPr>
          <w:p w14:paraId="553CC608" w14:textId="77777777" w:rsidR="00CC55FD" w:rsidRPr="00A7492E" w:rsidRDefault="00CC55FD" w:rsidP="003B7B5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492E">
              <w:rPr>
                <w:noProof/>
              </w:rPr>
              <w:drawing>
                <wp:inline distT="0" distB="0" distL="0" distR="0" wp14:anchorId="11E7F7F2" wp14:editId="0B1FB3E4">
                  <wp:extent cx="713740" cy="833755"/>
                  <wp:effectExtent l="0" t="0" r="0" b="0"/>
                  <wp:docPr id="1" name="Picture 1" descr="Logo-BoTuPh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-BoTuPh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92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7492E" w:rsidRPr="00A7492E" w14:paraId="03275DE6" w14:textId="77777777" w:rsidTr="001C42DE">
        <w:trPr>
          <w:trHeight w:val="1276"/>
        </w:trPr>
        <w:tc>
          <w:tcPr>
            <w:tcW w:w="946" w:type="pct"/>
          </w:tcPr>
          <w:p w14:paraId="0E273291" w14:textId="373E50FC" w:rsidR="00CC55FD" w:rsidRPr="00A7492E" w:rsidRDefault="009F617F" w:rsidP="003B7B5C">
            <w:pPr>
              <w:widowControl w:val="0"/>
              <w:spacing w:before="120" w:after="120" w:line="276" w:lineRule="auto"/>
              <w:jc w:val="center"/>
              <w:rPr>
                <w:noProof/>
              </w:rPr>
            </w:pPr>
            <w:r w:rsidRPr="00A7492E">
              <w:rPr>
                <w:b/>
                <w:noProof/>
              </w:rPr>
              <w:t>WORLD BANK IN VIETNAM</w:t>
            </w:r>
          </w:p>
        </w:tc>
        <w:tc>
          <w:tcPr>
            <w:tcW w:w="1419" w:type="pct"/>
          </w:tcPr>
          <w:p w14:paraId="10CB8CD7" w14:textId="4A5B9852" w:rsidR="00CC55FD" w:rsidRPr="00A7492E" w:rsidRDefault="009F617F" w:rsidP="003B7B5C">
            <w:pPr>
              <w:widowControl w:val="0"/>
              <w:spacing w:before="120" w:after="120" w:line="276" w:lineRule="auto"/>
              <w:jc w:val="center"/>
              <w:rPr>
                <w:noProof/>
              </w:rPr>
            </w:pPr>
            <w:r w:rsidRPr="009F617F">
              <w:rPr>
                <w:b/>
                <w:noProof/>
              </w:rPr>
              <w:t>GOVERNMENT OF JAPAN</w:t>
            </w:r>
          </w:p>
        </w:tc>
        <w:tc>
          <w:tcPr>
            <w:tcW w:w="1351" w:type="pct"/>
            <w:shd w:val="clear" w:color="auto" w:fill="auto"/>
          </w:tcPr>
          <w:p w14:paraId="6BE6D55E" w14:textId="05482E2C" w:rsidR="00CC55FD" w:rsidRPr="00A7492E" w:rsidRDefault="009F617F" w:rsidP="003B7B5C">
            <w:pPr>
              <w:widowControl w:val="0"/>
              <w:spacing w:before="120" w:after="120" w:line="276" w:lineRule="auto"/>
              <w:jc w:val="center"/>
              <w:rPr>
                <w:noProof/>
              </w:rPr>
            </w:pPr>
            <w:r w:rsidRPr="00A7492E">
              <w:rPr>
                <w:b/>
              </w:rPr>
              <w:t>JAPANESE SOCIAL DEVELOPMENT FUND</w:t>
            </w:r>
          </w:p>
        </w:tc>
        <w:tc>
          <w:tcPr>
            <w:tcW w:w="1284" w:type="pct"/>
            <w:shd w:val="clear" w:color="auto" w:fill="auto"/>
          </w:tcPr>
          <w:p w14:paraId="11945902" w14:textId="7A7991FD" w:rsidR="00CC55FD" w:rsidRPr="00A7492E" w:rsidRDefault="003F799B" w:rsidP="003B7B5C">
            <w:pPr>
              <w:widowControl w:val="0"/>
              <w:spacing w:before="120" w:after="120" w:line="276" w:lineRule="auto"/>
              <w:jc w:val="center"/>
              <w:rPr>
                <w:noProof/>
              </w:rPr>
            </w:pPr>
            <w:r w:rsidRPr="003F799B">
              <w:rPr>
                <w:b/>
              </w:rPr>
              <w:t>SPECIALIZED PROJECT MANAGEMENT UNIT - MINISTRY OF JUSTICE</w:t>
            </w:r>
          </w:p>
        </w:tc>
      </w:tr>
    </w:tbl>
    <w:p w14:paraId="1849EE90" w14:textId="063D2D67" w:rsidR="00CC55FD" w:rsidRPr="00A7492E" w:rsidRDefault="003F799B" w:rsidP="00F662A6">
      <w:pPr>
        <w:widowControl w:val="0"/>
        <w:spacing w:before="120" w:after="120" w:line="276" w:lineRule="auto"/>
        <w:jc w:val="center"/>
        <w:rPr>
          <w:b/>
          <w:sz w:val="32"/>
          <w:szCs w:val="32"/>
          <w:lang w:val="de-DE"/>
        </w:rPr>
      </w:pPr>
      <w:r w:rsidRPr="00A7492E">
        <w:rPr>
          <w:b/>
          <w:sz w:val="32"/>
          <w:szCs w:val="32"/>
          <w:lang w:val="de-DE"/>
        </w:rPr>
        <w:t>TERMS OF REFERENCE</w:t>
      </w:r>
    </w:p>
    <w:p w14:paraId="6751D205" w14:textId="1B7EFC54" w:rsidR="00CC55FD" w:rsidRPr="00A7492E" w:rsidRDefault="003F799B" w:rsidP="00F662A6">
      <w:pPr>
        <w:widowControl w:val="0"/>
        <w:spacing w:before="120" w:after="240" w:line="276" w:lineRule="auto"/>
        <w:jc w:val="center"/>
        <w:rPr>
          <w:b/>
          <w:sz w:val="32"/>
          <w:szCs w:val="32"/>
          <w:lang w:val="de-DE"/>
        </w:rPr>
      </w:pPr>
      <w:r w:rsidRPr="003F799B">
        <w:rPr>
          <w:b/>
          <w:sz w:val="32"/>
          <w:szCs w:val="32"/>
          <w:lang w:val="de-DE"/>
        </w:rPr>
        <w:t xml:space="preserve">FOR THE RECRUITMENT OF </w:t>
      </w:r>
      <w:r w:rsidR="00551531">
        <w:rPr>
          <w:b/>
          <w:sz w:val="32"/>
          <w:szCs w:val="32"/>
          <w:lang w:val="de-DE"/>
        </w:rPr>
        <w:t>01 INTERNATIONAL EXPERT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63"/>
      </w:tblGrid>
      <w:tr w:rsidR="00A7492E" w:rsidRPr="00A7492E" w14:paraId="557753BA" w14:textId="77777777" w:rsidTr="001E3757">
        <w:tc>
          <w:tcPr>
            <w:tcW w:w="945" w:type="pct"/>
          </w:tcPr>
          <w:p w14:paraId="48F2F424" w14:textId="76EF18E0" w:rsidR="00CC55FD" w:rsidRPr="00A7492E" w:rsidRDefault="003F799B" w:rsidP="00F662A6">
            <w:pPr>
              <w:widowControl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P</w:t>
            </w:r>
            <w:r w:rsidRPr="00A7492E">
              <w:rPr>
                <w:b/>
                <w:sz w:val="28"/>
                <w:szCs w:val="28"/>
              </w:rPr>
              <w:t>roject</w:t>
            </w:r>
            <w:r>
              <w:rPr>
                <w:b/>
                <w:sz w:val="28"/>
                <w:szCs w:val="28"/>
                <w:lang w:val="vi-VN"/>
              </w:rPr>
              <w:t xml:space="preserve"> name</w:t>
            </w:r>
            <w:r w:rsidR="00CC55FD" w:rsidRPr="00A7492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55" w:type="pct"/>
          </w:tcPr>
          <w:p w14:paraId="2B8CD941" w14:textId="65AEF266" w:rsidR="002B4218" w:rsidRPr="00A7492E" w:rsidRDefault="002B4218" w:rsidP="00F662A6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Pr="00A7492E">
              <w:rPr>
                <w:sz w:val="28"/>
                <w:szCs w:val="28"/>
              </w:rPr>
              <w:t>"</w:t>
            </w:r>
            <w:r w:rsidRPr="002B4218">
              <w:rPr>
                <w:sz w:val="28"/>
                <w:szCs w:val="28"/>
              </w:rPr>
              <w:t>Improved Delivery of Legal Aid for the Poor and Vulnerable Project</w:t>
            </w:r>
            <w:r w:rsidRPr="00A7492E">
              <w:rPr>
                <w:sz w:val="28"/>
                <w:szCs w:val="28"/>
              </w:rPr>
              <w:t xml:space="preserve">" is funded by the World Bank </w:t>
            </w:r>
            <w:r w:rsidR="00761A48">
              <w:rPr>
                <w:sz w:val="28"/>
                <w:szCs w:val="28"/>
              </w:rPr>
              <w:t>with</w:t>
            </w:r>
            <w:r w:rsidRPr="00A7492E">
              <w:rPr>
                <w:sz w:val="28"/>
                <w:szCs w:val="28"/>
              </w:rPr>
              <w:t xml:space="preserve"> the support of the Japan Social Development Fund</w:t>
            </w:r>
            <w:r>
              <w:rPr>
                <w:sz w:val="28"/>
                <w:szCs w:val="28"/>
              </w:rPr>
              <w:t xml:space="preserve"> </w:t>
            </w:r>
            <w:r w:rsidRPr="00A7492E">
              <w:rPr>
                <w:sz w:val="28"/>
                <w:szCs w:val="28"/>
              </w:rPr>
              <w:t>and implemented from 2023 to July 31</w:t>
            </w:r>
            <w:r>
              <w:rPr>
                <w:sz w:val="28"/>
                <w:szCs w:val="28"/>
              </w:rPr>
              <w:t xml:space="preserve">, </w:t>
            </w:r>
            <w:r w:rsidRPr="00A7492E">
              <w:rPr>
                <w:sz w:val="28"/>
                <w:szCs w:val="28"/>
              </w:rPr>
              <w:t>2026</w:t>
            </w:r>
            <w:r w:rsidR="00F92DD9">
              <w:rPr>
                <w:sz w:val="28"/>
                <w:szCs w:val="28"/>
              </w:rPr>
              <w:t>.</w:t>
            </w:r>
          </w:p>
        </w:tc>
      </w:tr>
      <w:tr w:rsidR="00A7492E" w:rsidRPr="00A7492E" w14:paraId="617996F3" w14:textId="77777777" w:rsidTr="001E3757">
        <w:tc>
          <w:tcPr>
            <w:tcW w:w="945" w:type="pct"/>
          </w:tcPr>
          <w:p w14:paraId="5DD3DA7D" w14:textId="21B6A930" w:rsidR="00CC55FD" w:rsidRPr="00A7492E" w:rsidRDefault="002B4218" w:rsidP="00F662A6">
            <w:pPr>
              <w:widowControl w:val="0"/>
              <w:spacing w:before="60" w:after="60"/>
              <w:rPr>
                <w:b/>
                <w:sz w:val="28"/>
                <w:szCs w:val="28"/>
              </w:rPr>
            </w:pPr>
            <w:r w:rsidRPr="00A7492E">
              <w:rPr>
                <w:b/>
                <w:sz w:val="28"/>
                <w:szCs w:val="28"/>
              </w:rPr>
              <w:t xml:space="preserve">Package No. </w:t>
            </w:r>
            <w:r w:rsidR="009452B8" w:rsidRPr="00A7492E">
              <w:rPr>
                <w:b/>
                <w:sz w:val="28"/>
                <w:szCs w:val="28"/>
              </w:rPr>
              <w:t>0</w:t>
            </w:r>
            <w:r w:rsidR="00F376A2" w:rsidRPr="00A7492E">
              <w:rPr>
                <w:b/>
                <w:sz w:val="28"/>
                <w:szCs w:val="28"/>
              </w:rPr>
              <w:t>1</w:t>
            </w:r>
            <w:r w:rsidR="00CC55FD" w:rsidRPr="00A7492E">
              <w:rPr>
                <w:b/>
                <w:sz w:val="28"/>
                <w:szCs w:val="28"/>
              </w:rPr>
              <w:t>.2023:</w:t>
            </w:r>
          </w:p>
        </w:tc>
        <w:tc>
          <w:tcPr>
            <w:tcW w:w="4055" w:type="pct"/>
          </w:tcPr>
          <w:p w14:paraId="2371D809" w14:textId="3A27BF73" w:rsidR="002B4218" w:rsidRPr="00F146CA" w:rsidRDefault="00F146CA" w:rsidP="002D67A9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F146CA">
              <w:rPr>
                <w:bCs/>
                <w:sz w:val="28"/>
                <w:szCs w:val="28"/>
                <w:lang w:val="de-DE"/>
              </w:rPr>
              <w:t>Recruitment</w:t>
            </w:r>
            <w:r w:rsidRPr="00F146CA">
              <w:rPr>
                <w:b/>
                <w:sz w:val="28"/>
                <w:szCs w:val="28"/>
                <w:lang w:val="de-DE"/>
              </w:rPr>
              <w:t xml:space="preserve"> </w:t>
            </w:r>
            <w:r w:rsidRPr="00F146CA">
              <w:rPr>
                <w:bCs/>
                <w:sz w:val="28"/>
                <w:szCs w:val="28"/>
                <w:lang w:val="de-DE"/>
              </w:rPr>
              <w:t xml:space="preserve">of </w:t>
            </w:r>
            <w:r w:rsidR="00551531">
              <w:rPr>
                <w:bCs/>
                <w:sz w:val="28"/>
                <w:szCs w:val="28"/>
                <w:lang w:val="de-DE"/>
              </w:rPr>
              <w:t xml:space="preserve">01 </w:t>
            </w:r>
            <w:r w:rsidR="00551531">
              <w:rPr>
                <w:sz w:val="28"/>
                <w:szCs w:val="28"/>
              </w:rPr>
              <w:t>international expert</w:t>
            </w:r>
            <w:r w:rsidR="002B4218" w:rsidRPr="00F146CA">
              <w:rPr>
                <w:sz w:val="28"/>
                <w:szCs w:val="28"/>
              </w:rPr>
              <w:t xml:space="preserve"> to </w:t>
            </w:r>
            <w:r w:rsidR="00F92DD9">
              <w:rPr>
                <w:sz w:val="28"/>
                <w:szCs w:val="28"/>
              </w:rPr>
              <w:t>perform</w:t>
            </w:r>
            <w:r w:rsidR="002B4218" w:rsidRPr="00F146CA">
              <w:rPr>
                <w:sz w:val="28"/>
                <w:szCs w:val="28"/>
              </w:rPr>
              <w:t xml:space="preserve"> the </w:t>
            </w:r>
            <w:r w:rsidR="00F92DD9">
              <w:rPr>
                <w:sz w:val="28"/>
                <w:szCs w:val="28"/>
              </w:rPr>
              <w:t xml:space="preserve">following </w:t>
            </w:r>
            <w:r w:rsidR="002B4218" w:rsidRPr="00F146CA">
              <w:rPr>
                <w:sz w:val="28"/>
                <w:szCs w:val="28"/>
              </w:rPr>
              <w:t xml:space="preserve">activities: Activity 1.1.2.1. </w:t>
            </w:r>
            <w:r w:rsidR="004A7163" w:rsidRPr="004A7163">
              <w:rPr>
                <w:sz w:val="28"/>
                <w:szCs w:val="28"/>
              </w:rPr>
              <w:t xml:space="preserve">Identification of barriers </w:t>
            </w:r>
            <w:r w:rsidR="002D67A9">
              <w:rPr>
                <w:sz w:val="28"/>
                <w:szCs w:val="28"/>
              </w:rPr>
              <w:t>against</w:t>
            </w:r>
            <w:r w:rsidR="004A7163" w:rsidRPr="004A7163">
              <w:rPr>
                <w:sz w:val="28"/>
                <w:szCs w:val="28"/>
              </w:rPr>
              <w:t xml:space="preserve"> people's access to legal aid services</w:t>
            </w:r>
            <w:r w:rsidR="00211646">
              <w:rPr>
                <w:sz w:val="28"/>
                <w:szCs w:val="28"/>
              </w:rPr>
              <w:t>;</w:t>
            </w:r>
            <w:r w:rsidR="002B4218" w:rsidRPr="00F146CA">
              <w:rPr>
                <w:sz w:val="28"/>
                <w:szCs w:val="28"/>
              </w:rPr>
              <w:t xml:space="preserve"> Activity 1.2.1.1. Develop</w:t>
            </w:r>
            <w:r w:rsidR="006C4EDC">
              <w:rPr>
                <w:sz w:val="28"/>
                <w:szCs w:val="28"/>
              </w:rPr>
              <w:t>ment of</w:t>
            </w:r>
            <w:r w:rsidR="002B4218" w:rsidRPr="00F146CA">
              <w:rPr>
                <w:sz w:val="28"/>
                <w:szCs w:val="28"/>
              </w:rPr>
              <w:t xml:space="preserve"> training materials </w:t>
            </w:r>
            <w:r w:rsidR="006C4EDC">
              <w:rPr>
                <w:sz w:val="28"/>
                <w:szCs w:val="28"/>
              </w:rPr>
              <w:t xml:space="preserve">on </w:t>
            </w:r>
            <w:r w:rsidR="002B4218" w:rsidRPr="00F146CA">
              <w:rPr>
                <w:sz w:val="28"/>
                <w:szCs w:val="28"/>
              </w:rPr>
              <w:t xml:space="preserve">legal aid for </w:t>
            </w:r>
            <w:r w:rsidR="006C4EDC" w:rsidRPr="006C4EDC">
              <w:rPr>
                <w:sz w:val="28"/>
                <w:szCs w:val="28"/>
              </w:rPr>
              <w:t xml:space="preserve">community officials who have an important role in the </w:t>
            </w:r>
            <w:r w:rsidR="006C4EDC">
              <w:rPr>
                <w:sz w:val="28"/>
                <w:szCs w:val="28"/>
              </w:rPr>
              <w:t>communities</w:t>
            </w:r>
            <w:r w:rsidR="006C4EDC" w:rsidRPr="006C4EDC">
              <w:rPr>
                <w:sz w:val="28"/>
                <w:szCs w:val="28"/>
              </w:rPr>
              <w:t xml:space="preserve"> such as village elders, village heads, reputable people, etc.</w:t>
            </w:r>
            <w:r w:rsidR="00211646">
              <w:rPr>
                <w:sz w:val="28"/>
                <w:szCs w:val="28"/>
              </w:rPr>
              <w:t>;</w:t>
            </w:r>
            <w:r w:rsidR="006C4EDC">
              <w:rPr>
                <w:sz w:val="28"/>
                <w:szCs w:val="28"/>
              </w:rPr>
              <w:t xml:space="preserve"> </w:t>
            </w:r>
            <w:r w:rsidR="002B4218" w:rsidRPr="00F146CA">
              <w:rPr>
                <w:sz w:val="28"/>
                <w:szCs w:val="28"/>
              </w:rPr>
              <w:t xml:space="preserve">and Activity 2.2.1.1. </w:t>
            </w:r>
            <w:r w:rsidR="00211646" w:rsidRPr="00F146CA">
              <w:rPr>
                <w:sz w:val="28"/>
                <w:szCs w:val="28"/>
              </w:rPr>
              <w:t>Develop</w:t>
            </w:r>
            <w:r w:rsidR="00211646">
              <w:rPr>
                <w:sz w:val="28"/>
                <w:szCs w:val="28"/>
              </w:rPr>
              <w:t>ment of</w:t>
            </w:r>
            <w:r w:rsidR="00211646" w:rsidRPr="00F146CA">
              <w:rPr>
                <w:sz w:val="28"/>
                <w:szCs w:val="28"/>
              </w:rPr>
              <w:t xml:space="preserve"> </w:t>
            </w:r>
            <w:r w:rsidR="002B4218" w:rsidRPr="00F146CA">
              <w:rPr>
                <w:sz w:val="28"/>
                <w:szCs w:val="28"/>
              </w:rPr>
              <w:t>training materials for legal aid practitioners.</w:t>
            </w:r>
          </w:p>
        </w:tc>
      </w:tr>
      <w:tr w:rsidR="00211646" w:rsidRPr="00A7492E" w14:paraId="2C1F2C9B" w14:textId="77777777" w:rsidTr="001E3757">
        <w:tc>
          <w:tcPr>
            <w:tcW w:w="945" w:type="pct"/>
          </w:tcPr>
          <w:p w14:paraId="10A0E5A3" w14:textId="580ADDF8" w:rsidR="00211646" w:rsidRPr="00A7492E" w:rsidRDefault="00211646" w:rsidP="00F662A6">
            <w:pPr>
              <w:widowControl w:val="0"/>
              <w:spacing w:before="60" w:after="60"/>
              <w:rPr>
                <w:b/>
                <w:sz w:val="28"/>
                <w:szCs w:val="28"/>
              </w:rPr>
            </w:pPr>
            <w:r w:rsidRPr="00A7492E">
              <w:rPr>
                <w:b/>
                <w:sz w:val="28"/>
                <w:szCs w:val="28"/>
              </w:rPr>
              <w:t>Quantity:</w:t>
            </w:r>
          </w:p>
        </w:tc>
        <w:tc>
          <w:tcPr>
            <w:tcW w:w="4055" w:type="pct"/>
          </w:tcPr>
          <w:p w14:paraId="07964D46" w14:textId="686C2678" w:rsidR="00211646" w:rsidRPr="00A7492E" w:rsidRDefault="00F92DD9" w:rsidP="00F662A6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(01)</w:t>
            </w:r>
            <w:r w:rsidR="00211646" w:rsidRPr="00A7492E">
              <w:rPr>
                <w:sz w:val="28"/>
                <w:szCs w:val="28"/>
              </w:rPr>
              <w:t xml:space="preserve"> person</w:t>
            </w:r>
          </w:p>
        </w:tc>
      </w:tr>
      <w:tr w:rsidR="00A7492E" w:rsidRPr="00A7492E" w14:paraId="6C79946E" w14:textId="77777777" w:rsidTr="001E3757">
        <w:tc>
          <w:tcPr>
            <w:tcW w:w="945" w:type="pct"/>
          </w:tcPr>
          <w:p w14:paraId="42FEF64C" w14:textId="651C7082" w:rsidR="00CC55FD" w:rsidRPr="00A7492E" w:rsidRDefault="00211646" w:rsidP="00F662A6">
            <w:pPr>
              <w:widowControl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Objective</w:t>
            </w:r>
            <w:r w:rsidR="00CC55FD" w:rsidRPr="00A7492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55" w:type="pct"/>
          </w:tcPr>
          <w:p w14:paraId="4A3BA018" w14:textId="6F428D3D" w:rsidR="00211646" w:rsidRPr="00A7492E" w:rsidRDefault="00D240E1" w:rsidP="00F662A6">
            <w:pPr>
              <w:spacing w:before="60" w:after="60"/>
              <w:rPr>
                <w:spacing w:val="-4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The i</w:t>
            </w:r>
            <w:r w:rsidR="00211646" w:rsidRPr="00A7492E">
              <w:rPr>
                <w:sz w:val="28"/>
                <w:szCs w:val="28"/>
              </w:rPr>
              <w:t xml:space="preserve">nternational </w:t>
            </w:r>
            <w:r w:rsidR="00FA04D2">
              <w:rPr>
                <w:sz w:val="28"/>
                <w:szCs w:val="28"/>
              </w:rPr>
              <w:t>Expert</w:t>
            </w:r>
            <w:r w:rsidR="00211646" w:rsidRPr="00A7492E">
              <w:rPr>
                <w:sz w:val="28"/>
                <w:szCs w:val="28"/>
              </w:rPr>
              <w:t xml:space="preserve"> </w:t>
            </w:r>
            <w:r w:rsidR="00F92DD9">
              <w:rPr>
                <w:sz w:val="28"/>
                <w:szCs w:val="28"/>
              </w:rPr>
              <w:t xml:space="preserve">is required to </w:t>
            </w:r>
            <w:r w:rsidR="00211646">
              <w:rPr>
                <w:sz w:val="28"/>
                <w:szCs w:val="28"/>
              </w:rPr>
              <w:t>review</w:t>
            </w:r>
            <w:r w:rsidR="00211646" w:rsidRPr="00A7492E">
              <w:rPr>
                <w:sz w:val="28"/>
                <w:szCs w:val="28"/>
              </w:rPr>
              <w:t xml:space="preserve"> documents and </w:t>
            </w:r>
            <w:r w:rsidR="00211646">
              <w:rPr>
                <w:sz w:val="28"/>
                <w:szCs w:val="28"/>
              </w:rPr>
              <w:t xml:space="preserve">international </w:t>
            </w:r>
            <w:r w:rsidR="00211646" w:rsidRPr="00A7492E">
              <w:rPr>
                <w:sz w:val="28"/>
                <w:szCs w:val="28"/>
              </w:rPr>
              <w:t xml:space="preserve">experiences and </w:t>
            </w:r>
            <w:r w:rsidR="00F92DD9">
              <w:rPr>
                <w:sz w:val="28"/>
                <w:szCs w:val="28"/>
              </w:rPr>
              <w:t>provide</w:t>
            </w:r>
            <w:r w:rsidR="00211646" w:rsidRPr="00A7492E">
              <w:rPr>
                <w:sz w:val="28"/>
                <w:szCs w:val="28"/>
              </w:rPr>
              <w:t xml:space="preserve"> recommendations </w:t>
            </w:r>
            <w:r w:rsidR="00211646">
              <w:rPr>
                <w:sz w:val="28"/>
                <w:szCs w:val="28"/>
              </w:rPr>
              <w:t>for</w:t>
            </w:r>
            <w:r w:rsidR="00211646" w:rsidRPr="00A7492E">
              <w:rPr>
                <w:sz w:val="28"/>
                <w:szCs w:val="28"/>
              </w:rPr>
              <w:t xml:space="preserve"> appl</w:t>
            </w:r>
            <w:r w:rsidR="00F92DD9">
              <w:rPr>
                <w:sz w:val="28"/>
                <w:szCs w:val="28"/>
              </w:rPr>
              <w:t>ication</w:t>
            </w:r>
            <w:r w:rsidR="00211646" w:rsidRPr="00A7492E">
              <w:rPr>
                <w:sz w:val="28"/>
                <w:szCs w:val="28"/>
              </w:rPr>
              <w:t xml:space="preserve"> in Vietnam to (1) identify </w:t>
            </w:r>
            <w:r w:rsidR="002D67A9">
              <w:rPr>
                <w:sz w:val="28"/>
                <w:szCs w:val="28"/>
              </w:rPr>
              <w:t>barriers against</w:t>
            </w:r>
            <w:r w:rsidR="00C765B5" w:rsidRPr="004A7163">
              <w:rPr>
                <w:sz w:val="28"/>
                <w:szCs w:val="28"/>
              </w:rPr>
              <w:t xml:space="preserve"> people's access to legal aid services</w:t>
            </w:r>
            <w:r w:rsidR="00211646" w:rsidRPr="00A7492E">
              <w:rPr>
                <w:sz w:val="28"/>
                <w:szCs w:val="28"/>
              </w:rPr>
              <w:t xml:space="preserve">; (2) develop </w:t>
            </w:r>
            <w:r w:rsidR="00C765B5" w:rsidRPr="00F146CA">
              <w:rPr>
                <w:sz w:val="28"/>
                <w:szCs w:val="28"/>
              </w:rPr>
              <w:t xml:space="preserve">training materials </w:t>
            </w:r>
            <w:r w:rsidR="00C765B5">
              <w:rPr>
                <w:sz w:val="28"/>
                <w:szCs w:val="28"/>
              </w:rPr>
              <w:t xml:space="preserve">on </w:t>
            </w:r>
            <w:r w:rsidR="00C765B5" w:rsidRPr="00F146CA">
              <w:rPr>
                <w:sz w:val="28"/>
                <w:szCs w:val="28"/>
              </w:rPr>
              <w:t xml:space="preserve">legal aid for </w:t>
            </w:r>
            <w:r w:rsidR="00C765B5" w:rsidRPr="006C4EDC">
              <w:rPr>
                <w:sz w:val="28"/>
                <w:szCs w:val="28"/>
              </w:rPr>
              <w:t xml:space="preserve">community officials who have an important role in the </w:t>
            </w:r>
            <w:r w:rsidR="00C765B5">
              <w:rPr>
                <w:sz w:val="28"/>
                <w:szCs w:val="28"/>
              </w:rPr>
              <w:t>communities</w:t>
            </w:r>
            <w:r w:rsidR="00C765B5" w:rsidRPr="006C4EDC">
              <w:rPr>
                <w:sz w:val="28"/>
                <w:szCs w:val="28"/>
              </w:rPr>
              <w:t xml:space="preserve"> such as village elders, village heads, reputable people, etc.</w:t>
            </w:r>
            <w:r w:rsidR="00211646" w:rsidRPr="00A7492E">
              <w:rPr>
                <w:sz w:val="28"/>
                <w:szCs w:val="28"/>
              </w:rPr>
              <w:t xml:space="preserve">; </w:t>
            </w:r>
            <w:r w:rsidR="00613C1A">
              <w:rPr>
                <w:sz w:val="28"/>
                <w:szCs w:val="28"/>
              </w:rPr>
              <w:t xml:space="preserve">and </w:t>
            </w:r>
            <w:r w:rsidR="00211646" w:rsidRPr="00A7492E">
              <w:rPr>
                <w:sz w:val="28"/>
                <w:szCs w:val="28"/>
              </w:rPr>
              <w:t xml:space="preserve">(3) </w:t>
            </w:r>
            <w:r w:rsidR="004F7D7C">
              <w:rPr>
                <w:sz w:val="28"/>
                <w:szCs w:val="28"/>
              </w:rPr>
              <w:t>d</w:t>
            </w:r>
            <w:r w:rsidR="00211646" w:rsidRPr="00A7492E">
              <w:rPr>
                <w:sz w:val="28"/>
                <w:szCs w:val="28"/>
              </w:rPr>
              <w:t xml:space="preserve">evelop </w:t>
            </w:r>
            <w:r w:rsidR="00613C1A" w:rsidRPr="00F146CA">
              <w:rPr>
                <w:sz w:val="28"/>
                <w:szCs w:val="28"/>
              </w:rPr>
              <w:t>training materials for legal aid practitioners</w:t>
            </w:r>
            <w:r w:rsidR="005E297A">
              <w:rPr>
                <w:sz w:val="28"/>
                <w:szCs w:val="28"/>
              </w:rPr>
              <w:t>;</w:t>
            </w:r>
            <w:r w:rsidR="00613C1A">
              <w:rPr>
                <w:sz w:val="28"/>
                <w:szCs w:val="28"/>
              </w:rPr>
              <w:t xml:space="preserve"> and</w:t>
            </w:r>
            <w:r w:rsidR="00211646" w:rsidRPr="00A7492E">
              <w:rPr>
                <w:sz w:val="28"/>
                <w:szCs w:val="28"/>
              </w:rPr>
              <w:t xml:space="preserve"> comment on documents </w:t>
            </w:r>
            <w:r w:rsidR="00613C1A">
              <w:rPr>
                <w:sz w:val="28"/>
                <w:szCs w:val="28"/>
              </w:rPr>
              <w:t>prepared</w:t>
            </w:r>
            <w:r w:rsidR="00211646" w:rsidRPr="00A7492E">
              <w:rPr>
                <w:sz w:val="28"/>
                <w:szCs w:val="28"/>
              </w:rPr>
              <w:t xml:space="preserve"> by </w:t>
            </w:r>
            <w:r w:rsidR="00613C1A">
              <w:rPr>
                <w:sz w:val="28"/>
                <w:szCs w:val="28"/>
              </w:rPr>
              <w:t>national</w:t>
            </w:r>
            <w:r w:rsidR="00211646" w:rsidRPr="00A7492E">
              <w:rPr>
                <w:sz w:val="28"/>
                <w:szCs w:val="28"/>
              </w:rPr>
              <w:t xml:space="preserve"> experts</w:t>
            </w:r>
            <w:r w:rsidR="00613C1A">
              <w:rPr>
                <w:sz w:val="28"/>
                <w:szCs w:val="28"/>
              </w:rPr>
              <w:t>.</w:t>
            </w:r>
          </w:p>
        </w:tc>
      </w:tr>
      <w:tr w:rsidR="00613C1A" w:rsidRPr="00A7492E" w14:paraId="17C92499" w14:textId="77777777" w:rsidTr="001E3757">
        <w:tc>
          <w:tcPr>
            <w:tcW w:w="945" w:type="pct"/>
          </w:tcPr>
          <w:p w14:paraId="3FFDD299" w14:textId="40EB86EA" w:rsidR="00613C1A" w:rsidRPr="00A7492E" w:rsidRDefault="00613C1A" w:rsidP="00F662A6">
            <w:pPr>
              <w:widowControl w:val="0"/>
              <w:spacing w:before="60" w:after="60"/>
              <w:rPr>
                <w:b/>
                <w:sz w:val="28"/>
                <w:szCs w:val="28"/>
              </w:rPr>
            </w:pPr>
            <w:r w:rsidRPr="00A7492E">
              <w:rPr>
                <w:b/>
                <w:sz w:val="28"/>
                <w:szCs w:val="28"/>
              </w:rPr>
              <w:t>Location:</w:t>
            </w:r>
          </w:p>
        </w:tc>
        <w:tc>
          <w:tcPr>
            <w:tcW w:w="4055" w:type="pct"/>
          </w:tcPr>
          <w:p w14:paraId="078516D2" w14:textId="26A391BB" w:rsidR="00613C1A" w:rsidRPr="00A7492E" w:rsidRDefault="00613C1A" w:rsidP="00F662A6">
            <w:pPr>
              <w:widowControl w:val="0"/>
              <w:spacing w:before="60" w:after="60"/>
              <w:rPr>
                <w:i/>
                <w:sz w:val="28"/>
                <w:szCs w:val="28"/>
                <w:lang w:val="nb-NO"/>
              </w:rPr>
            </w:pPr>
            <w:r w:rsidRPr="00A7492E">
              <w:rPr>
                <w:sz w:val="28"/>
                <w:szCs w:val="28"/>
              </w:rPr>
              <w:t>Hanoi (Headquarters), Dien Bien, Yen Bai</w:t>
            </w:r>
          </w:p>
        </w:tc>
      </w:tr>
      <w:tr w:rsidR="00613C1A" w:rsidRPr="00A7492E" w14:paraId="4227D192" w14:textId="77777777" w:rsidTr="001E3757">
        <w:tc>
          <w:tcPr>
            <w:tcW w:w="945" w:type="pct"/>
          </w:tcPr>
          <w:p w14:paraId="5451FCB9" w14:textId="35DC1A1E" w:rsidR="00613C1A" w:rsidRPr="00A7492E" w:rsidRDefault="005677B4" w:rsidP="00F662A6">
            <w:pPr>
              <w:widowControl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Duration</w:t>
            </w:r>
            <w:r w:rsidR="00613C1A" w:rsidRPr="00A7492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55" w:type="pct"/>
          </w:tcPr>
          <w:p w14:paraId="68593A8B" w14:textId="14E2B376" w:rsidR="00613C1A" w:rsidRPr="00A7492E" w:rsidRDefault="00613C1A" w:rsidP="00F662A6">
            <w:pPr>
              <w:widowControl w:val="0"/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Tentatively </w:t>
            </w:r>
            <w:r w:rsidR="004F258E">
              <w:rPr>
                <w:sz w:val="28"/>
                <w:szCs w:val="28"/>
              </w:rPr>
              <w:t>28 working days from the date of signing the contract</w:t>
            </w:r>
          </w:p>
        </w:tc>
      </w:tr>
      <w:tr w:rsidR="00613C1A" w:rsidRPr="00A7492E" w14:paraId="6CA2DAC6" w14:textId="77777777" w:rsidTr="001E3757">
        <w:tc>
          <w:tcPr>
            <w:tcW w:w="945" w:type="pct"/>
          </w:tcPr>
          <w:p w14:paraId="69BC491A" w14:textId="00887A79" w:rsidR="00613C1A" w:rsidRPr="00A7492E" w:rsidRDefault="00613C1A" w:rsidP="00F662A6">
            <w:pPr>
              <w:widowControl w:val="0"/>
              <w:spacing w:before="60" w:after="60"/>
              <w:rPr>
                <w:b/>
                <w:sz w:val="28"/>
                <w:szCs w:val="28"/>
              </w:rPr>
            </w:pPr>
            <w:r w:rsidRPr="00A7492E">
              <w:rPr>
                <w:b/>
                <w:sz w:val="28"/>
                <w:szCs w:val="28"/>
              </w:rPr>
              <w:t>Contract supervis</w:t>
            </w:r>
            <w:r w:rsidR="005677B4">
              <w:rPr>
                <w:b/>
                <w:sz w:val="28"/>
                <w:szCs w:val="28"/>
              </w:rPr>
              <w:t>ion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55" w:type="pct"/>
          </w:tcPr>
          <w:p w14:paraId="774D542B" w14:textId="6C0FD1A7" w:rsidR="00613C1A" w:rsidRDefault="00613C1A" w:rsidP="00F662A6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A7492E">
              <w:rPr>
                <w:sz w:val="28"/>
                <w:szCs w:val="28"/>
              </w:rPr>
              <w:t>Ministry of Justice</w:t>
            </w:r>
          </w:p>
        </w:tc>
      </w:tr>
      <w:tr w:rsidR="00613C1A" w:rsidRPr="00A7492E" w14:paraId="1BFE68FD" w14:textId="77777777" w:rsidTr="001E3757">
        <w:tc>
          <w:tcPr>
            <w:tcW w:w="945" w:type="pct"/>
          </w:tcPr>
          <w:p w14:paraId="3D89E2E0" w14:textId="6D5C58F5" w:rsidR="00613C1A" w:rsidRPr="00A7492E" w:rsidRDefault="00613C1A" w:rsidP="00F662A6">
            <w:pPr>
              <w:widowControl w:val="0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F662A6">
              <w:rPr>
                <w:b/>
                <w:sz w:val="28"/>
                <w:szCs w:val="28"/>
              </w:rPr>
              <w:t xml:space="preserve">eadline for </w:t>
            </w:r>
            <w:r w:rsidR="007E4FC5">
              <w:rPr>
                <w:b/>
                <w:sz w:val="28"/>
                <w:szCs w:val="28"/>
              </w:rPr>
              <w:t>applications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55" w:type="pct"/>
          </w:tcPr>
          <w:p w14:paraId="6DD192EC" w14:textId="1EDB2296" w:rsidR="00613C1A" w:rsidRPr="00A7492E" w:rsidRDefault="00613C1A" w:rsidP="001E3757">
            <w:pPr>
              <w:widowControl w:val="0"/>
              <w:spacing w:before="60" w:after="60"/>
              <w:rPr>
                <w:sz w:val="28"/>
                <w:szCs w:val="28"/>
              </w:rPr>
            </w:pPr>
            <w:r w:rsidRPr="00A7492E">
              <w:rPr>
                <w:i/>
                <w:sz w:val="28"/>
                <w:szCs w:val="28"/>
                <w:lang w:val="nb-NO"/>
              </w:rPr>
              <w:t xml:space="preserve">From </w:t>
            </w:r>
            <w:r w:rsidR="00FB2C89">
              <w:rPr>
                <w:i/>
                <w:sz w:val="28"/>
                <w:szCs w:val="28"/>
                <w:lang w:val="nb-NO"/>
              </w:rPr>
              <w:t>18/09</w:t>
            </w:r>
            <w:r w:rsidRPr="00A7492E">
              <w:rPr>
                <w:i/>
                <w:sz w:val="28"/>
                <w:szCs w:val="28"/>
                <w:lang w:val="nb-NO"/>
              </w:rPr>
              <w:t>/2023 to</w:t>
            </w:r>
            <w:r w:rsidR="001E3757">
              <w:rPr>
                <w:i/>
                <w:sz w:val="28"/>
                <w:szCs w:val="28"/>
                <w:lang w:val="nb-NO"/>
              </w:rPr>
              <w:t xml:space="preserve"> 09</w:t>
            </w:r>
            <w:r w:rsidRPr="00A7492E">
              <w:rPr>
                <w:i/>
                <w:sz w:val="28"/>
                <w:szCs w:val="28"/>
                <w:lang w:val="nb-NO"/>
              </w:rPr>
              <w:t>/</w:t>
            </w:r>
            <w:r w:rsidR="001E3757">
              <w:rPr>
                <w:i/>
                <w:sz w:val="28"/>
                <w:szCs w:val="28"/>
                <w:lang w:val="nb-NO"/>
              </w:rPr>
              <w:t>10</w:t>
            </w:r>
            <w:r w:rsidRPr="00A7492E">
              <w:rPr>
                <w:i/>
                <w:sz w:val="28"/>
                <w:szCs w:val="28"/>
                <w:lang w:val="nb-NO"/>
              </w:rPr>
              <w:t>/2023</w:t>
            </w:r>
          </w:p>
        </w:tc>
      </w:tr>
    </w:tbl>
    <w:p w14:paraId="462CD7D0" w14:textId="39AEBF73" w:rsidR="00CC55FD" w:rsidRPr="00AE156D" w:rsidRDefault="00CC55FD" w:rsidP="003B7B5C">
      <w:pPr>
        <w:spacing w:before="240" w:after="24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A7492E">
        <w:rPr>
          <w:b/>
          <w:sz w:val="28"/>
          <w:szCs w:val="28"/>
        </w:rPr>
        <w:lastRenderedPageBreak/>
        <w:t xml:space="preserve">I. </w:t>
      </w:r>
      <w:r w:rsidR="00470588" w:rsidRPr="00AE156D">
        <w:rPr>
          <w:b/>
          <w:color w:val="000000" w:themeColor="text1"/>
          <w:sz w:val="28"/>
          <w:szCs w:val="28"/>
        </w:rPr>
        <w:t>BACKGROUND AND PROJECT INFORMATION</w:t>
      </w:r>
    </w:p>
    <w:p w14:paraId="416014CA" w14:textId="268E19CD" w:rsidR="00CC55FD" w:rsidRPr="00AE156D" w:rsidRDefault="00CC55FD" w:rsidP="003B7B5C">
      <w:pPr>
        <w:spacing w:before="120" w:after="12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AE156D">
        <w:rPr>
          <w:b/>
          <w:color w:val="000000" w:themeColor="text1"/>
          <w:sz w:val="28"/>
          <w:szCs w:val="28"/>
        </w:rPr>
        <w:t xml:space="preserve">1. </w:t>
      </w:r>
      <w:r w:rsidR="00470588" w:rsidRPr="00AE156D">
        <w:rPr>
          <w:b/>
          <w:color w:val="000000" w:themeColor="text1"/>
          <w:sz w:val="28"/>
          <w:szCs w:val="28"/>
        </w:rPr>
        <w:t>General project information</w:t>
      </w:r>
    </w:p>
    <w:p w14:paraId="1E0A5523" w14:textId="38AF0A68" w:rsidR="00CC55FD" w:rsidRPr="00AE156D" w:rsidRDefault="00697CF7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AE156D">
        <w:rPr>
          <w:color w:val="000000" w:themeColor="text1"/>
          <w:sz w:val="28"/>
          <w:szCs w:val="28"/>
        </w:rPr>
        <w:t>The "</w:t>
      </w:r>
      <w:r w:rsidR="006A55BE" w:rsidRPr="00AE156D">
        <w:rPr>
          <w:color w:val="000000" w:themeColor="text1"/>
          <w:sz w:val="28"/>
          <w:szCs w:val="28"/>
        </w:rPr>
        <w:t>Improved Delivery of Legal Aid for the Poor and Vulnerable</w:t>
      </w:r>
      <w:r w:rsidR="00734216">
        <w:rPr>
          <w:color w:val="000000" w:themeColor="text1"/>
          <w:sz w:val="28"/>
          <w:szCs w:val="28"/>
        </w:rPr>
        <w:t>”</w:t>
      </w:r>
      <w:r w:rsidR="006A55BE" w:rsidRPr="00AE156D">
        <w:rPr>
          <w:color w:val="000000" w:themeColor="text1"/>
          <w:sz w:val="28"/>
          <w:szCs w:val="28"/>
        </w:rPr>
        <w:t xml:space="preserve"> Project</w:t>
      </w:r>
      <w:r w:rsidRPr="00AE156D">
        <w:rPr>
          <w:color w:val="000000" w:themeColor="text1"/>
          <w:sz w:val="28"/>
          <w:szCs w:val="28"/>
        </w:rPr>
        <w:t xml:space="preserve"> </w:t>
      </w:r>
      <w:r w:rsidR="00761A48">
        <w:rPr>
          <w:color w:val="000000" w:themeColor="text1"/>
          <w:sz w:val="28"/>
          <w:szCs w:val="28"/>
        </w:rPr>
        <w:t>is funded by the World Bank with</w:t>
      </w:r>
      <w:r w:rsidRPr="00AE156D">
        <w:rPr>
          <w:color w:val="000000" w:themeColor="text1"/>
          <w:sz w:val="28"/>
          <w:szCs w:val="28"/>
        </w:rPr>
        <w:t xml:space="preserve"> the support of the Japan Social Development Fund. The Ministry of Justice</w:t>
      </w:r>
      <w:r w:rsidR="00D11E50" w:rsidRPr="00AE156D">
        <w:rPr>
          <w:color w:val="000000" w:themeColor="text1"/>
          <w:sz w:val="28"/>
          <w:szCs w:val="28"/>
        </w:rPr>
        <w:t xml:space="preserve"> is its governing agency</w:t>
      </w:r>
      <w:r w:rsidRPr="00AE156D">
        <w:rPr>
          <w:color w:val="000000" w:themeColor="text1"/>
          <w:sz w:val="28"/>
          <w:szCs w:val="28"/>
        </w:rPr>
        <w:t xml:space="preserve">. The project </w:t>
      </w:r>
      <w:r w:rsidR="00D11E50" w:rsidRPr="00AE156D">
        <w:rPr>
          <w:color w:val="000000" w:themeColor="text1"/>
          <w:sz w:val="28"/>
          <w:szCs w:val="28"/>
        </w:rPr>
        <w:t>is</w:t>
      </w:r>
      <w:r w:rsidRPr="00AE156D">
        <w:rPr>
          <w:color w:val="000000" w:themeColor="text1"/>
          <w:sz w:val="28"/>
          <w:szCs w:val="28"/>
        </w:rPr>
        <w:t xml:space="preserve"> implemented in </w:t>
      </w:r>
      <w:r w:rsidR="00D11E50" w:rsidRPr="00AE156D">
        <w:rPr>
          <w:color w:val="000000" w:themeColor="text1"/>
          <w:sz w:val="28"/>
          <w:szCs w:val="28"/>
        </w:rPr>
        <w:t>four</w:t>
      </w:r>
      <w:r w:rsidRPr="00AE156D">
        <w:rPr>
          <w:color w:val="000000" w:themeColor="text1"/>
          <w:sz w:val="28"/>
          <w:szCs w:val="28"/>
        </w:rPr>
        <w:t xml:space="preserve"> years</w:t>
      </w:r>
      <w:r w:rsidR="00D11E50" w:rsidRPr="00AE156D">
        <w:rPr>
          <w:color w:val="000000" w:themeColor="text1"/>
          <w:sz w:val="28"/>
          <w:szCs w:val="28"/>
        </w:rPr>
        <w:t>, between</w:t>
      </w:r>
      <w:r w:rsidRPr="00AE156D">
        <w:rPr>
          <w:color w:val="000000" w:themeColor="text1"/>
          <w:sz w:val="28"/>
          <w:szCs w:val="28"/>
        </w:rPr>
        <w:t xml:space="preserve"> 2022</w:t>
      </w:r>
      <w:r w:rsidR="00D11E50" w:rsidRPr="00AE156D">
        <w:rPr>
          <w:color w:val="000000" w:themeColor="text1"/>
          <w:sz w:val="28"/>
          <w:szCs w:val="28"/>
        </w:rPr>
        <w:t xml:space="preserve"> and </w:t>
      </w:r>
      <w:r w:rsidRPr="00AE156D">
        <w:rPr>
          <w:color w:val="000000" w:themeColor="text1"/>
          <w:sz w:val="28"/>
          <w:szCs w:val="28"/>
        </w:rPr>
        <w:t>2026</w:t>
      </w:r>
      <w:r w:rsidR="00D11E50" w:rsidRPr="00AE156D">
        <w:rPr>
          <w:color w:val="000000" w:themeColor="text1"/>
          <w:sz w:val="28"/>
          <w:szCs w:val="28"/>
        </w:rPr>
        <w:t>,</w:t>
      </w:r>
      <w:r w:rsidRPr="00AE156D">
        <w:rPr>
          <w:color w:val="000000" w:themeColor="text1"/>
          <w:sz w:val="28"/>
          <w:szCs w:val="28"/>
        </w:rPr>
        <w:t xml:space="preserve"> in Hanoi, Dien Bien, Yen Bai and other provinces and cities selected during the project implementation.</w:t>
      </w:r>
    </w:p>
    <w:p w14:paraId="0D70EBB2" w14:textId="0E76645F" w:rsidR="00CC55FD" w:rsidRPr="00AE156D" w:rsidRDefault="00697CF7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AE156D">
        <w:rPr>
          <w:color w:val="000000" w:themeColor="text1"/>
          <w:sz w:val="28"/>
          <w:szCs w:val="28"/>
        </w:rPr>
        <w:t>The project</w:t>
      </w:r>
      <w:r w:rsidR="00D11E50" w:rsidRPr="00AE156D">
        <w:rPr>
          <w:color w:val="000000" w:themeColor="text1"/>
          <w:sz w:val="28"/>
          <w:szCs w:val="28"/>
        </w:rPr>
        <w:t xml:space="preserve">’s </w:t>
      </w:r>
      <w:r w:rsidRPr="00AE156D">
        <w:rPr>
          <w:color w:val="000000" w:themeColor="text1"/>
          <w:sz w:val="28"/>
          <w:szCs w:val="28"/>
        </w:rPr>
        <w:t>approv</w:t>
      </w:r>
      <w:r w:rsidR="00D11E50" w:rsidRPr="00AE156D">
        <w:rPr>
          <w:color w:val="000000" w:themeColor="text1"/>
          <w:sz w:val="28"/>
          <w:szCs w:val="28"/>
        </w:rPr>
        <w:t xml:space="preserve">al </w:t>
      </w:r>
      <w:r w:rsidRPr="00AE156D">
        <w:rPr>
          <w:color w:val="000000" w:themeColor="text1"/>
          <w:sz w:val="28"/>
          <w:szCs w:val="28"/>
        </w:rPr>
        <w:t>and implement</w:t>
      </w:r>
      <w:r w:rsidR="00D11E50" w:rsidRPr="00AE156D">
        <w:rPr>
          <w:color w:val="000000" w:themeColor="text1"/>
          <w:sz w:val="28"/>
          <w:szCs w:val="28"/>
        </w:rPr>
        <w:t xml:space="preserve">ation are aligned </w:t>
      </w:r>
      <w:r w:rsidRPr="00AE156D">
        <w:rPr>
          <w:color w:val="000000" w:themeColor="text1"/>
          <w:sz w:val="28"/>
          <w:szCs w:val="28"/>
        </w:rPr>
        <w:t>with the policy of social progress and justice, improv</w:t>
      </w:r>
      <w:r w:rsidR="001B084E" w:rsidRPr="00AE156D">
        <w:rPr>
          <w:color w:val="000000" w:themeColor="text1"/>
          <w:sz w:val="28"/>
          <w:szCs w:val="28"/>
        </w:rPr>
        <w:t>ed</w:t>
      </w:r>
      <w:r w:rsidRPr="00AE156D">
        <w:rPr>
          <w:color w:val="000000" w:themeColor="text1"/>
          <w:sz w:val="28"/>
          <w:szCs w:val="28"/>
        </w:rPr>
        <w:t xml:space="preserve"> people's living standards, hunger </w:t>
      </w:r>
      <w:r w:rsidR="001B084E" w:rsidRPr="00AE156D">
        <w:rPr>
          <w:color w:val="000000" w:themeColor="text1"/>
          <w:sz w:val="28"/>
          <w:szCs w:val="28"/>
        </w:rPr>
        <w:t xml:space="preserve">eradication </w:t>
      </w:r>
      <w:r w:rsidRPr="00AE156D">
        <w:rPr>
          <w:color w:val="000000" w:themeColor="text1"/>
          <w:sz w:val="28"/>
          <w:szCs w:val="28"/>
        </w:rPr>
        <w:t>and poverty</w:t>
      </w:r>
      <w:r w:rsidR="001B084E" w:rsidRPr="00AE156D">
        <w:rPr>
          <w:color w:val="000000" w:themeColor="text1"/>
          <w:sz w:val="28"/>
          <w:szCs w:val="28"/>
        </w:rPr>
        <w:t xml:space="preserve"> reduction</w:t>
      </w:r>
      <w:r w:rsidRPr="00AE156D">
        <w:rPr>
          <w:color w:val="000000" w:themeColor="text1"/>
          <w:sz w:val="28"/>
          <w:szCs w:val="28"/>
        </w:rPr>
        <w:t>, and economic development in remote and border areas, islands, ethnic minority areas</w:t>
      </w:r>
      <w:r w:rsidR="001B084E" w:rsidRPr="00AE156D">
        <w:rPr>
          <w:color w:val="000000" w:themeColor="text1"/>
          <w:sz w:val="28"/>
          <w:szCs w:val="28"/>
        </w:rPr>
        <w:t xml:space="preserve">, among others, </w:t>
      </w:r>
      <w:r w:rsidRPr="00AE156D">
        <w:rPr>
          <w:color w:val="000000" w:themeColor="text1"/>
          <w:sz w:val="28"/>
          <w:szCs w:val="28"/>
        </w:rPr>
        <w:t>mentioned in the 13</w:t>
      </w:r>
      <w:r w:rsidRPr="00AE156D">
        <w:rPr>
          <w:color w:val="000000" w:themeColor="text1"/>
          <w:sz w:val="28"/>
          <w:szCs w:val="28"/>
          <w:vertAlign w:val="superscript"/>
        </w:rPr>
        <w:t>th</w:t>
      </w:r>
      <w:r w:rsidRPr="00AE156D">
        <w:rPr>
          <w:color w:val="000000" w:themeColor="text1"/>
          <w:sz w:val="28"/>
          <w:szCs w:val="28"/>
        </w:rPr>
        <w:t xml:space="preserve"> Party Congress</w:t>
      </w:r>
      <w:r w:rsidR="001B084E" w:rsidRPr="00AE156D">
        <w:rPr>
          <w:color w:val="000000" w:themeColor="text1"/>
          <w:sz w:val="28"/>
          <w:szCs w:val="28"/>
        </w:rPr>
        <w:t>’s Resolution</w:t>
      </w:r>
      <w:r w:rsidRPr="00AE156D">
        <w:rPr>
          <w:color w:val="000000" w:themeColor="text1"/>
          <w:sz w:val="28"/>
          <w:szCs w:val="28"/>
        </w:rPr>
        <w:t xml:space="preserve"> and </w:t>
      </w:r>
      <w:r w:rsidR="001B084E" w:rsidRPr="00AE156D">
        <w:rPr>
          <w:color w:val="000000" w:themeColor="text1"/>
          <w:sz w:val="28"/>
          <w:szCs w:val="28"/>
        </w:rPr>
        <w:t xml:space="preserve">the National Assembly’s </w:t>
      </w:r>
      <w:r w:rsidRPr="00AE156D">
        <w:rPr>
          <w:color w:val="000000" w:themeColor="text1"/>
          <w:sz w:val="28"/>
          <w:szCs w:val="28"/>
        </w:rPr>
        <w:t xml:space="preserve">Resolution No. 142/2016/QH13 on the </w:t>
      </w:r>
      <w:r w:rsidR="001B084E" w:rsidRPr="00AE156D">
        <w:rPr>
          <w:color w:val="000000" w:themeColor="text1"/>
          <w:sz w:val="28"/>
          <w:szCs w:val="28"/>
        </w:rPr>
        <w:t>five</w:t>
      </w:r>
      <w:r w:rsidRPr="00AE156D">
        <w:rPr>
          <w:color w:val="000000" w:themeColor="text1"/>
          <w:sz w:val="28"/>
          <w:szCs w:val="28"/>
        </w:rPr>
        <w:t xml:space="preserve">-year </w:t>
      </w:r>
      <w:r w:rsidR="00172BEE" w:rsidRPr="00AE156D">
        <w:rPr>
          <w:color w:val="000000" w:themeColor="text1"/>
          <w:sz w:val="28"/>
          <w:szCs w:val="28"/>
        </w:rPr>
        <w:t>S</w:t>
      </w:r>
      <w:r w:rsidRPr="00AE156D">
        <w:rPr>
          <w:color w:val="000000" w:themeColor="text1"/>
          <w:sz w:val="28"/>
          <w:szCs w:val="28"/>
        </w:rPr>
        <w:t xml:space="preserve">ocio-economic </w:t>
      </w:r>
      <w:r w:rsidR="00172BEE" w:rsidRPr="00AE156D">
        <w:rPr>
          <w:color w:val="000000" w:themeColor="text1"/>
          <w:sz w:val="28"/>
          <w:szCs w:val="28"/>
        </w:rPr>
        <w:t xml:space="preserve">Development Plan </w:t>
      </w:r>
      <w:r w:rsidRPr="00AE156D">
        <w:rPr>
          <w:color w:val="000000" w:themeColor="text1"/>
          <w:sz w:val="28"/>
          <w:szCs w:val="28"/>
        </w:rPr>
        <w:t>2021</w:t>
      </w:r>
      <w:r w:rsidR="00172BEE" w:rsidRPr="00AE156D">
        <w:rPr>
          <w:color w:val="000000" w:themeColor="text1"/>
          <w:sz w:val="28"/>
          <w:szCs w:val="28"/>
        </w:rPr>
        <w:t>-</w:t>
      </w:r>
      <w:r w:rsidRPr="00AE156D">
        <w:rPr>
          <w:color w:val="000000" w:themeColor="text1"/>
          <w:sz w:val="28"/>
          <w:szCs w:val="28"/>
        </w:rPr>
        <w:t>2025</w:t>
      </w:r>
      <w:r w:rsidR="00172BEE" w:rsidRPr="00AE156D">
        <w:rPr>
          <w:color w:val="000000" w:themeColor="text1"/>
          <w:sz w:val="28"/>
          <w:szCs w:val="28"/>
        </w:rPr>
        <w:t>;</w:t>
      </w:r>
      <w:r w:rsidR="001B084E" w:rsidRPr="00AE156D">
        <w:rPr>
          <w:color w:val="000000" w:themeColor="text1"/>
          <w:sz w:val="28"/>
          <w:szCs w:val="28"/>
        </w:rPr>
        <w:t xml:space="preserve"> the ten</w:t>
      </w:r>
      <w:r w:rsidRPr="00AE156D">
        <w:rPr>
          <w:color w:val="000000" w:themeColor="text1"/>
          <w:sz w:val="28"/>
          <w:szCs w:val="28"/>
        </w:rPr>
        <w:t xml:space="preserve">-year </w:t>
      </w:r>
      <w:r w:rsidR="00172BEE" w:rsidRPr="00AE156D">
        <w:rPr>
          <w:color w:val="000000" w:themeColor="text1"/>
          <w:sz w:val="28"/>
          <w:szCs w:val="28"/>
        </w:rPr>
        <w:t>S</w:t>
      </w:r>
      <w:r w:rsidRPr="00AE156D">
        <w:rPr>
          <w:color w:val="000000" w:themeColor="text1"/>
          <w:sz w:val="28"/>
          <w:szCs w:val="28"/>
        </w:rPr>
        <w:t xml:space="preserve">ocio-economic </w:t>
      </w:r>
      <w:r w:rsidR="00172BEE" w:rsidRPr="00AE156D">
        <w:rPr>
          <w:color w:val="000000" w:themeColor="text1"/>
          <w:sz w:val="28"/>
          <w:szCs w:val="28"/>
        </w:rPr>
        <w:t xml:space="preserve">Development Strategy </w:t>
      </w:r>
      <w:r w:rsidRPr="00AE156D">
        <w:rPr>
          <w:color w:val="000000" w:themeColor="text1"/>
          <w:sz w:val="28"/>
          <w:szCs w:val="28"/>
        </w:rPr>
        <w:t>2021-2030</w:t>
      </w:r>
      <w:r w:rsidR="00172BEE" w:rsidRPr="00AE156D">
        <w:rPr>
          <w:color w:val="000000" w:themeColor="text1"/>
          <w:sz w:val="28"/>
          <w:szCs w:val="28"/>
        </w:rPr>
        <w:t>;</w:t>
      </w:r>
      <w:r w:rsidRPr="00AE156D">
        <w:rPr>
          <w:color w:val="000000" w:themeColor="text1"/>
          <w:sz w:val="28"/>
          <w:szCs w:val="28"/>
        </w:rPr>
        <w:t xml:space="preserve"> the </w:t>
      </w:r>
      <w:r w:rsidR="001B084E" w:rsidRPr="00AE156D">
        <w:rPr>
          <w:color w:val="000000" w:themeColor="text1"/>
          <w:sz w:val="28"/>
          <w:szCs w:val="28"/>
        </w:rPr>
        <w:t>five</w:t>
      </w:r>
      <w:r w:rsidRPr="00AE156D">
        <w:rPr>
          <w:color w:val="000000" w:themeColor="text1"/>
          <w:sz w:val="28"/>
          <w:szCs w:val="28"/>
        </w:rPr>
        <w:t xml:space="preserve">-year </w:t>
      </w:r>
      <w:r w:rsidR="00172BEE" w:rsidRPr="00AE156D">
        <w:rPr>
          <w:color w:val="000000" w:themeColor="text1"/>
          <w:sz w:val="28"/>
          <w:szCs w:val="28"/>
        </w:rPr>
        <w:t>S</w:t>
      </w:r>
      <w:r w:rsidRPr="00AE156D">
        <w:rPr>
          <w:color w:val="000000" w:themeColor="text1"/>
          <w:sz w:val="28"/>
          <w:szCs w:val="28"/>
        </w:rPr>
        <w:t xml:space="preserve">ocio-economic </w:t>
      </w:r>
      <w:r w:rsidR="00172BEE" w:rsidRPr="00AE156D">
        <w:rPr>
          <w:color w:val="000000" w:themeColor="text1"/>
          <w:sz w:val="28"/>
          <w:szCs w:val="28"/>
        </w:rPr>
        <w:t xml:space="preserve">Development Plan </w:t>
      </w:r>
      <w:r w:rsidRPr="00AE156D">
        <w:rPr>
          <w:color w:val="000000" w:themeColor="text1"/>
          <w:sz w:val="28"/>
          <w:szCs w:val="28"/>
        </w:rPr>
        <w:t>2021-2025</w:t>
      </w:r>
      <w:r w:rsidR="00172BEE" w:rsidRPr="00AE156D">
        <w:rPr>
          <w:color w:val="000000" w:themeColor="text1"/>
          <w:sz w:val="28"/>
          <w:szCs w:val="28"/>
        </w:rPr>
        <w:t>;</w:t>
      </w:r>
      <w:r w:rsidRPr="00AE156D">
        <w:rPr>
          <w:color w:val="000000" w:themeColor="text1"/>
          <w:sz w:val="28"/>
          <w:szCs w:val="28"/>
        </w:rPr>
        <w:t xml:space="preserve"> the Prime Minister's Directive No. 18/CT-TTg on the elaboration of the </w:t>
      </w:r>
      <w:r w:rsidR="00172BEE" w:rsidRPr="00AE156D">
        <w:rPr>
          <w:color w:val="000000" w:themeColor="text1"/>
          <w:sz w:val="28"/>
          <w:szCs w:val="28"/>
        </w:rPr>
        <w:t>five-year Socio-economic Development Plan 2021-2025</w:t>
      </w:r>
      <w:r w:rsidR="00346A19" w:rsidRPr="00AE156D">
        <w:rPr>
          <w:color w:val="000000" w:themeColor="text1"/>
          <w:sz w:val="28"/>
          <w:szCs w:val="28"/>
        </w:rPr>
        <w:t>; and</w:t>
      </w:r>
      <w:r w:rsidR="00172BEE" w:rsidRPr="00AE156D">
        <w:rPr>
          <w:color w:val="000000" w:themeColor="text1"/>
          <w:sz w:val="28"/>
          <w:szCs w:val="28"/>
        </w:rPr>
        <w:t xml:space="preserve"> the </w:t>
      </w:r>
      <w:r w:rsidR="00346A19" w:rsidRPr="00AE156D">
        <w:rPr>
          <w:color w:val="000000" w:themeColor="text1"/>
          <w:sz w:val="28"/>
          <w:szCs w:val="28"/>
        </w:rPr>
        <w:t xml:space="preserve">Prime Minister’s </w:t>
      </w:r>
      <w:r w:rsidRPr="00AE156D">
        <w:rPr>
          <w:color w:val="000000" w:themeColor="text1"/>
          <w:sz w:val="28"/>
          <w:szCs w:val="28"/>
        </w:rPr>
        <w:t>Decision No. 1252/QD-TTg dated September 26, 2019</w:t>
      </w:r>
      <w:r w:rsidR="00346A19" w:rsidRPr="00AE156D">
        <w:rPr>
          <w:color w:val="000000" w:themeColor="text1"/>
          <w:sz w:val="28"/>
          <w:szCs w:val="28"/>
        </w:rPr>
        <w:t>,</w:t>
      </w:r>
      <w:r w:rsidRPr="00AE156D">
        <w:rPr>
          <w:color w:val="000000" w:themeColor="text1"/>
          <w:sz w:val="28"/>
          <w:szCs w:val="28"/>
        </w:rPr>
        <w:t xml:space="preserve"> approving the Plan to strengthen the effective implementation of the International Covenant on Civil and Political Rights and the recommendations of the </w:t>
      </w:r>
      <w:r w:rsidR="00346A19" w:rsidRPr="00AE156D">
        <w:rPr>
          <w:color w:val="000000" w:themeColor="text1"/>
          <w:sz w:val="28"/>
          <w:szCs w:val="28"/>
        </w:rPr>
        <w:t>United Nations Commission on Human Rights</w:t>
      </w:r>
      <w:r w:rsidRPr="00AE156D">
        <w:rPr>
          <w:color w:val="000000" w:themeColor="text1"/>
          <w:sz w:val="28"/>
          <w:szCs w:val="28"/>
        </w:rPr>
        <w:t xml:space="preserve">, </w:t>
      </w:r>
      <w:r w:rsidR="00880E41" w:rsidRPr="00AE156D">
        <w:rPr>
          <w:color w:val="000000" w:themeColor="text1"/>
          <w:sz w:val="28"/>
          <w:szCs w:val="28"/>
        </w:rPr>
        <w:t xml:space="preserve">in </w:t>
      </w:r>
      <w:r w:rsidRPr="00AE156D">
        <w:rPr>
          <w:color w:val="000000" w:themeColor="text1"/>
          <w:sz w:val="28"/>
          <w:szCs w:val="28"/>
        </w:rPr>
        <w:t xml:space="preserve">which the Ministry of Justice </w:t>
      </w:r>
      <w:r w:rsidR="00880E41" w:rsidRPr="00AE156D">
        <w:rPr>
          <w:color w:val="000000" w:themeColor="text1"/>
          <w:sz w:val="28"/>
          <w:szCs w:val="28"/>
        </w:rPr>
        <w:t xml:space="preserve">is assigned </w:t>
      </w:r>
      <w:r w:rsidRPr="00AE156D">
        <w:rPr>
          <w:color w:val="000000" w:themeColor="text1"/>
          <w:sz w:val="28"/>
          <w:szCs w:val="28"/>
        </w:rPr>
        <w:t xml:space="preserve">to "increase the number of legal aid activities, especially legal aid for vulnerable people, including </w:t>
      </w:r>
      <w:r w:rsidR="00880E41" w:rsidRPr="00AE156D">
        <w:rPr>
          <w:color w:val="000000" w:themeColor="text1"/>
          <w:sz w:val="28"/>
          <w:szCs w:val="28"/>
        </w:rPr>
        <w:t>victims of violations of civil and political rights</w:t>
      </w:r>
      <w:r w:rsidR="005677B4">
        <w:rPr>
          <w:color w:val="000000" w:themeColor="text1"/>
          <w:sz w:val="28"/>
          <w:szCs w:val="28"/>
        </w:rPr>
        <w:t>”</w:t>
      </w:r>
      <w:r w:rsidR="00880E41" w:rsidRPr="00AE156D">
        <w:rPr>
          <w:color w:val="000000" w:themeColor="text1"/>
          <w:sz w:val="28"/>
          <w:szCs w:val="28"/>
        </w:rPr>
        <w:t>.</w:t>
      </w:r>
    </w:p>
    <w:p w14:paraId="400EC62F" w14:textId="7B0722CB" w:rsidR="00CC55FD" w:rsidRPr="00AE156D" w:rsidRDefault="00BE75E8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AE156D">
        <w:rPr>
          <w:color w:val="000000" w:themeColor="text1"/>
          <w:sz w:val="28"/>
          <w:szCs w:val="28"/>
        </w:rPr>
        <w:t xml:space="preserve">This </w:t>
      </w:r>
      <w:r w:rsidR="00697CF7" w:rsidRPr="00AE156D">
        <w:rPr>
          <w:color w:val="000000" w:themeColor="text1"/>
          <w:sz w:val="28"/>
          <w:szCs w:val="28"/>
        </w:rPr>
        <w:t>legal aid</w:t>
      </w:r>
      <w:r w:rsidRPr="00AE156D">
        <w:rPr>
          <w:color w:val="000000" w:themeColor="text1"/>
          <w:sz w:val="28"/>
          <w:szCs w:val="28"/>
        </w:rPr>
        <w:t xml:space="preserve"> </w:t>
      </w:r>
      <w:r w:rsidR="00697CF7" w:rsidRPr="00AE156D">
        <w:rPr>
          <w:color w:val="000000" w:themeColor="text1"/>
          <w:sz w:val="28"/>
          <w:szCs w:val="28"/>
        </w:rPr>
        <w:t xml:space="preserve">project is </w:t>
      </w:r>
      <w:r w:rsidRPr="00AE156D">
        <w:rPr>
          <w:color w:val="000000" w:themeColor="text1"/>
          <w:sz w:val="28"/>
          <w:szCs w:val="28"/>
        </w:rPr>
        <w:t xml:space="preserve">relevant </w:t>
      </w:r>
      <w:r w:rsidR="00C65295">
        <w:rPr>
          <w:color w:val="000000" w:themeColor="text1"/>
          <w:sz w:val="28"/>
          <w:szCs w:val="28"/>
        </w:rPr>
        <w:t>to</w:t>
      </w:r>
      <w:r w:rsidR="00697CF7" w:rsidRPr="00AE156D">
        <w:rPr>
          <w:color w:val="000000" w:themeColor="text1"/>
          <w:sz w:val="28"/>
          <w:szCs w:val="28"/>
        </w:rPr>
        <w:t xml:space="preserve"> the central goal and orientation of the </w:t>
      </w:r>
      <w:r w:rsidR="00F10CB5" w:rsidRPr="00AE156D">
        <w:rPr>
          <w:color w:val="000000" w:themeColor="text1"/>
          <w:sz w:val="28"/>
          <w:szCs w:val="28"/>
        </w:rPr>
        <w:t xml:space="preserve">Legal Aid Innovation </w:t>
      </w:r>
      <w:r w:rsidR="00697CF7" w:rsidRPr="00AE156D">
        <w:rPr>
          <w:color w:val="000000" w:themeColor="text1"/>
          <w:sz w:val="28"/>
          <w:szCs w:val="28"/>
        </w:rPr>
        <w:t xml:space="preserve">Project and the 2017 Law on Legal Aid, </w:t>
      </w:r>
      <w:r w:rsidR="00F10CB5" w:rsidRPr="00AE156D">
        <w:rPr>
          <w:color w:val="000000" w:themeColor="text1"/>
          <w:sz w:val="28"/>
          <w:szCs w:val="28"/>
        </w:rPr>
        <w:t>according to which legal aid beneficiaries are regarded as the center of the service, the quality of legal</w:t>
      </w:r>
      <w:r w:rsidR="005677B4">
        <w:rPr>
          <w:color w:val="000000" w:themeColor="text1"/>
          <w:sz w:val="28"/>
          <w:szCs w:val="28"/>
        </w:rPr>
        <w:t xml:space="preserve"> </w:t>
      </w:r>
      <w:r w:rsidR="00F10CB5" w:rsidRPr="00AE156D">
        <w:rPr>
          <w:color w:val="000000" w:themeColor="text1"/>
          <w:sz w:val="28"/>
          <w:szCs w:val="28"/>
        </w:rPr>
        <w:t>aid services is improved, efforts are focused on resolving legal aid cases, and communication is promoted to engage stakeholders in legal aid</w:t>
      </w:r>
      <w:r w:rsidR="00697CF7" w:rsidRPr="00AE156D">
        <w:rPr>
          <w:color w:val="000000" w:themeColor="text1"/>
          <w:sz w:val="28"/>
          <w:szCs w:val="28"/>
        </w:rPr>
        <w:t>.</w:t>
      </w:r>
    </w:p>
    <w:p w14:paraId="11D5CD99" w14:textId="094F0957" w:rsidR="00CC55FD" w:rsidRPr="00AE156D" w:rsidRDefault="00CC55FD" w:rsidP="003B7B5C">
      <w:pPr>
        <w:spacing w:before="120" w:after="12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AE156D">
        <w:rPr>
          <w:b/>
          <w:color w:val="000000" w:themeColor="text1"/>
          <w:sz w:val="28"/>
          <w:szCs w:val="28"/>
        </w:rPr>
        <w:t xml:space="preserve">2. </w:t>
      </w:r>
      <w:r w:rsidR="00470588" w:rsidRPr="00AE156D">
        <w:rPr>
          <w:b/>
          <w:color w:val="000000" w:themeColor="text1"/>
          <w:sz w:val="28"/>
          <w:szCs w:val="28"/>
        </w:rPr>
        <w:t>Project objectives</w:t>
      </w:r>
    </w:p>
    <w:p w14:paraId="523D15DC" w14:textId="166ED879" w:rsidR="00CC55FD" w:rsidRPr="00766ACB" w:rsidRDefault="00697CF7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AE156D">
        <w:rPr>
          <w:color w:val="000000" w:themeColor="text1"/>
          <w:sz w:val="28"/>
          <w:szCs w:val="28"/>
        </w:rPr>
        <w:t xml:space="preserve">The overall objective of the project is to </w:t>
      </w:r>
      <w:r w:rsidRPr="001E1DEF">
        <w:rPr>
          <w:color w:val="000000" w:themeColor="text1"/>
          <w:sz w:val="28"/>
          <w:szCs w:val="28"/>
        </w:rPr>
        <w:t xml:space="preserve">improve the delivery of legal aid and promote the legal empowerment of beneficiaries of </w:t>
      </w:r>
      <w:r w:rsidRPr="00AE156D">
        <w:rPr>
          <w:color w:val="000000" w:themeColor="text1"/>
          <w:sz w:val="28"/>
          <w:szCs w:val="28"/>
        </w:rPr>
        <w:t xml:space="preserve">legal aid services, focusing on </w:t>
      </w:r>
      <w:r w:rsidRPr="001E1DEF">
        <w:rPr>
          <w:color w:val="000000" w:themeColor="text1"/>
          <w:sz w:val="28"/>
          <w:szCs w:val="28"/>
        </w:rPr>
        <w:t>selected provinces in the Northern Mountain Region.</w:t>
      </w:r>
    </w:p>
    <w:p w14:paraId="0C7C8A5E" w14:textId="1A184898" w:rsidR="00CC55FD" w:rsidRPr="00766ACB" w:rsidRDefault="00697CF7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766ACB">
        <w:rPr>
          <w:color w:val="000000" w:themeColor="text1"/>
          <w:sz w:val="28"/>
          <w:szCs w:val="28"/>
        </w:rPr>
        <w:t>Specific objectives</w:t>
      </w:r>
      <w:r w:rsidR="00CC55FD" w:rsidRPr="00766ACB">
        <w:rPr>
          <w:color w:val="000000" w:themeColor="text1"/>
          <w:sz w:val="28"/>
          <w:szCs w:val="28"/>
        </w:rPr>
        <w:t>:</w:t>
      </w:r>
    </w:p>
    <w:p w14:paraId="2F0B21A6" w14:textId="085FC5AA" w:rsidR="00236804" w:rsidRPr="001E1DEF" w:rsidRDefault="00236804" w:rsidP="001E1DEF">
      <w:pPr>
        <w:spacing w:before="120" w:after="120" w:line="264" w:lineRule="auto"/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1E1DEF">
        <w:rPr>
          <w:color w:val="000000" w:themeColor="text1"/>
          <w:spacing w:val="-4"/>
          <w:sz w:val="28"/>
          <w:szCs w:val="28"/>
        </w:rPr>
        <w:t xml:space="preserve">- </w:t>
      </w:r>
      <w:r w:rsidR="00B15CF1" w:rsidRPr="001E1DEF">
        <w:rPr>
          <w:color w:val="000000" w:themeColor="text1"/>
          <w:spacing w:val="-4"/>
          <w:sz w:val="28"/>
          <w:szCs w:val="28"/>
        </w:rPr>
        <w:t>To r</w:t>
      </w:r>
      <w:r w:rsidRPr="001E1DEF">
        <w:rPr>
          <w:color w:val="000000" w:themeColor="text1"/>
          <w:spacing w:val="-4"/>
          <w:sz w:val="28"/>
          <w:szCs w:val="28"/>
        </w:rPr>
        <w:t xml:space="preserve">aise </w:t>
      </w:r>
      <w:r w:rsidR="00AE156D" w:rsidRPr="001E1DEF">
        <w:rPr>
          <w:color w:val="000000" w:themeColor="text1"/>
          <w:spacing w:val="-4"/>
          <w:sz w:val="28"/>
          <w:szCs w:val="28"/>
        </w:rPr>
        <w:t>public</w:t>
      </w:r>
      <w:r w:rsidRPr="001E1DEF">
        <w:rPr>
          <w:color w:val="000000" w:themeColor="text1"/>
          <w:spacing w:val="-4"/>
          <w:sz w:val="28"/>
          <w:szCs w:val="28"/>
        </w:rPr>
        <w:t xml:space="preserve"> awareness </w:t>
      </w:r>
      <w:r w:rsidR="00AE156D" w:rsidRPr="001E1DEF">
        <w:rPr>
          <w:color w:val="000000" w:themeColor="text1"/>
          <w:spacing w:val="-4"/>
          <w:sz w:val="28"/>
          <w:szCs w:val="28"/>
        </w:rPr>
        <w:t>of</w:t>
      </w:r>
      <w:r w:rsidRPr="001E1DEF">
        <w:rPr>
          <w:color w:val="000000" w:themeColor="text1"/>
          <w:spacing w:val="-4"/>
          <w:sz w:val="28"/>
          <w:szCs w:val="28"/>
        </w:rPr>
        <w:t xml:space="preserve"> legal aid and enhance access </w:t>
      </w:r>
      <w:r w:rsidR="00AE156D" w:rsidRPr="001E1DEF">
        <w:rPr>
          <w:color w:val="000000" w:themeColor="text1"/>
          <w:spacing w:val="-4"/>
          <w:sz w:val="28"/>
          <w:szCs w:val="28"/>
        </w:rPr>
        <w:t>to</w:t>
      </w:r>
      <w:r w:rsidRPr="001E1DEF">
        <w:rPr>
          <w:color w:val="000000" w:themeColor="text1"/>
          <w:spacing w:val="-4"/>
          <w:sz w:val="28"/>
          <w:szCs w:val="28"/>
        </w:rPr>
        <w:t xml:space="preserve"> legal aid services.</w:t>
      </w:r>
    </w:p>
    <w:p w14:paraId="5916B1AC" w14:textId="65E5CE39" w:rsidR="00236804" w:rsidRPr="00766ACB" w:rsidRDefault="00236804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766ACB">
        <w:rPr>
          <w:color w:val="000000" w:themeColor="text1"/>
          <w:sz w:val="28"/>
          <w:szCs w:val="28"/>
        </w:rPr>
        <w:t xml:space="preserve">- </w:t>
      </w:r>
      <w:r w:rsidR="00B15CF1">
        <w:rPr>
          <w:color w:val="000000" w:themeColor="text1"/>
          <w:sz w:val="28"/>
          <w:szCs w:val="28"/>
        </w:rPr>
        <w:t>To i</w:t>
      </w:r>
      <w:r w:rsidRPr="00766ACB">
        <w:rPr>
          <w:color w:val="000000" w:themeColor="text1"/>
          <w:sz w:val="28"/>
          <w:szCs w:val="28"/>
        </w:rPr>
        <w:t>mprove the quality and efficiency of legal aid services.</w:t>
      </w:r>
    </w:p>
    <w:p w14:paraId="522D4DB6" w14:textId="7AB6DE58" w:rsidR="00236804" w:rsidRPr="00766ACB" w:rsidRDefault="00236804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766ACB">
        <w:rPr>
          <w:color w:val="000000" w:themeColor="text1"/>
          <w:sz w:val="28"/>
          <w:szCs w:val="28"/>
        </w:rPr>
        <w:t xml:space="preserve">- </w:t>
      </w:r>
      <w:r w:rsidR="00B15CF1">
        <w:rPr>
          <w:color w:val="000000" w:themeColor="text1"/>
          <w:sz w:val="28"/>
          <w:szCs w:val="28"/>
        </w:rPr>
        <w:t>To e</w:t>
      </w:r>
      <w:r w:rsidR="00AE156D" w:rsidRPr="00766ACB">
        <w:rPr>
          <w:color w:val="000000" w:themeColor="text1"/>
          <w:sz w:val="28"/>
          <w:szCs w:val="28"/>
        </w:rPr>
        <w:t xml:space="preserve">ngage </w:t>
      </w:r>
      <w:r w:rsidRPr="00766ACB">
        <w:rPr>
          <w:color w:val="000000" w:themeColor="text1"/>
          <w:sz w:val="28"/>
          <w:szCs w:val="28"/>
        </w:rPr>
        <w:t xml:space="preserve">social organizations in legal aid </w:t>
      </w:r>
      <w:r w:rsidR="00AE156D" w:rsidRPr="00766ACB">
        <w:rPr>
          <w:color w:val="000000" w:themeColor="text1"/>
          <w:sz w:val="28"/>
          <w:szCs w:val="28"/>
        </w:rPr>
        <w:t xml:space="preserve">services </w:t>
      </w:r>
      <w:r w:rsidRPr="00766ACB">
        <w:rPr>
          <w:color w:val="000000" w:themeColor="text1"/>
          <w:sz w:val="28"/>
          <w:szCs w:val="28"/>
        </w:rPr>
        <w:t>in accordance with the Vietnamese law</w:t>
      </w:r>
      <w:r w:rsidR="00AE156D" w:rsidRPr="00766ACB">
        <w:rPr>
          <w:color w:val="000000" w:themeColor="text1"/>
          <w:sz w:val="28"/>
          <w:szCs w:val="28"/>
        </w:rPr>
        <w:t>s</w:t>
      </w:r>
      <w:r w:rsidRPr="00766ACB">
        <w:rPr>
          <w:color w:val="000000" w:themeColor="text1"/>
          <w:sz w:val="28"/>
          <w:szCs w:val="28"/>
        </w:rPr>
        <w:t>.</w:t>
      </w:r>
    </w:p>
    <w:p w14:paraId="0DE37622" w14:textId="6889C720" w:rsidR="00CC55FD" w:rsidRPr="00766ACB" w:rsidRDefault="00CC55FD" w:rsidP="003B7B5C">
      <w:pPr>
        <w:spacing w:before="120" w:after="12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766ACB">
        <w:rPr>
          <w:b/>
          <w:color w:val="000000" w:themeColor="text1"/>
          <w:sz w:val="28"/>
          <w:szCs w:val="28"/>
        </w:rPr>
        <w:t xml:space="preserve">3. </w:t>
      </w:r>
      <w:r w:rsidR="00470588" w:rsidRPr="00766ACB">
        <w:rPr>
          <w:b/>
          <w:color w:val="000000" w:themeColor="text1"/>
          <w:sz w:val="28"/>
          <w:szCs w:val="28"/>
        </w:rPr>
        <w:t>Project components</w:t>
      </w:r>
    </w:p>
    <w:p w14:paraId="6A37BB0F" w14:textId="7FC5041D" w:rsidR="00CC55FD" w:rsidRPr="00766ACB" w:rsidRDefault="00470588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766ACB">
        <w:rPr>
          <w:color w:val="000000" w:themeColor="text1"/>
          <w:sz w:val="28"/>
          <w:szCs w:val="28"/>
        </w:rPr>
        <w:lastRenderedPageBreak/>
        <w:t xml:space="preserve">The project has </w:t>
      </w:r>
      <w:r w:rsidR="00734216">
        <w:rPr>
          <w:color w:val="000000" w:themeColor="text1"/>
          <w:sz w:val="28"/>
          <w:szCs w:val="28"/>
        </w:rPr>
        <w:t>four</w:t>
      </w:r>
      <w:r w:rsidRPr="00766ACB">
        <w:rPr>
          <w:color w:val="000000" w:themeColor="text1"/>
          <w:sz w:val="28"/>
          <w:szCs w:val="28"/>
        </w:rPr>
        <w:t xml:space="preserve"> components as follows</w:t>
      </w:r>
      <w:r w:rsidR="00CC55FD" w:rsidRPr="00766ACB">
        <w:rPr>
          <w:color w:val="000000" w:themeColor="text1"/>
          <w:sz w:val="28"/>
          <w:szCs w:val="28"/>
        </w:rPr>
        <w:t>:</w:t>
      </w:r>
    </w:p>
    <w:p w14:paraId="77101DF1" w14:textId="2487644E" w:rsidR="00CC55FD" w:rsidRPr="00766ACB" w:rsidRDefault="00CC55FD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766ACB">
        <w:rPr>
          <w:color w:val="000000" w:themeColor="text1"/>
          <w:sz w:val="28"/>
          <w:szCs w:val="28"/>
        </w:rPr>
        <w:t xml:space="preserve">+ </w:t>
      </w:r>
      <w:r w:rsidR="00D240E1" w:rsidRPr="001E1DEF">
        <w:rPr>
          <w:b/>
          <w:i/>
          <w:color w:val="000000" w:themeColor="text1"/>
          <w:sz w:val="28"/>
          <w:szCs w:val="28"/>
        </w:rPr>
        <w:t>Component 1</w:t>
      </w:r>
      <w:r w:rsidR="00D240E1" w:rsidRPr="00766ACB">
        <w:rPr>
          <w:color w:val="000000" w:themeColor="text1"/>
          <w:sz w:val="28"/>
          <w:szCs w:val="28"/>
        </w:rPr>
        <w:t xml:space="preserve">: Improving access to legal aid </w:t>
      </w:r>
      <w:r w:rsidR="00D23D9D" w:rsidRPr="00766ACB">
        <w:rPr>
          <w:color w:val="000000" w:themeColor="text1"/>
          <w:sz w:val="28"/>
          <w:szCs w:val="28"/>
        </w:rPr>
        <w:t xml:space="preserve">services </w:t>
      </w:r>
      <w:r w:rsidR="00C65295">
        <w:rPr>
          <w:color w:val="000000" w:themeColor="text1"/>
          <w:sz w:val="28"/>
          <w:szCs w:val="28"/>
        </w:rPr>
        <w:t>for</w:t>
      </w:r>
      <w:r w:rsidR="00D240E1" w:rsidRPr="00766ACB">
        <w:rPr>
          <w:color w:val="000000" w:themeColor="text1"/>
          <w:sz w:val="28"/>
          <w:szCs w:val="28"/>
        </w:rPr>
        <w:t xml:space="preserve"> local people, especially the poor, ethnic minorities and other vulnerable people in the Northern mountainous region. This component focuses on solving the current </w:t>
      </w:r>
      <w:r w:rsidR="003B7B5C" w:rsidRPr="00766ACB">
        <w:rPr>
          <w:color w:val="000000" w:themeColor="text1"/>
          <w:sz w:val="28"/>
          <w:szCs w:val="28"/>
        </w:rPr>
        <w:t>difficulties, which</w:t>
      </w:r>
      <w:r w:rsidR="000833DA" w:rsidRPr="00766ACB">
        <w:rPr>
          <w:color w:val="000000" w:themeColor="text1"/>
          <w:sz w:val="28"/>
          <w:szCs w:val="28"/>
        </w:rPr>
        <w:t xml:space="preserve"> are constraining </w:t>
      </w:r>
      <w:r w:rsidR="00D240E1" w:rsidRPr="00766ACB">
        <w:rPr>
          <w:color w:val="000000" w:themeColor="text1"/>
          <w:sz w:val="28"/>
          <w:szCs w:val="28"/>
        </w:rPr>
        <w:t xml:space="preserve">people </w:t>
      </w:r>
      <w:r w:rsidR="000833DA" w:rsidRPr="00766ACB">
        <w:rPr>
          <w:color w:val="000000" w:themeColor="text1"/>
          <w:sz w:val="28"/>
          <w:szCs w:val="28"/>
        </w:rPr>
        <w:t xml:space="preserve">from accessing </w:t>
      </w:r>
      <w:r w:rsidR="00D240E1" w:rsidRPr="00766ACB">
        <w:rPr>
          <w:color w:val="000000" w:themeColor="text1"/>
          <w:sz w:val="28"/>
          <w:szCs w:val="28"/>
        </w:rPr>
        <w:t>legal aid services (although the</w:t>
      </w:r>
      <w:r w:rsidR="000833DA" w:rsidRPr="00766ACB">
        <w:rPr>
          <w:color w:val="000000" w:themeColor="text1"/>
          <w:sz w:val="28"/>
          <w:szCs w:val="28"/>
        </w:rPr>
        <w:t xml:space="preserve"> services are free of charge</w:t>
      </w:r>
      <w:r w:rsidR="00D240E1" w:rsidRPr="00766ACB">
        <w:rPr>
          <w:color w:val="000000" w:themeColor="text1"/>
          <w:sz w:val="28"/>
          <w:szCs w:val="28"/>
        </w:rPr>
        <w:t>);</w:t>
      </w:r>
    </w:p>
    <w:p w14:paraId="40598B2E" w14:textId="2B9539AF" w:rsidR="00CC55FD" w:rsidRPr="00766ACB" w:rsidRDefault="00CC55FD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766ACB">
        <w:rPr>
          <w:color w:val="000000" w:themeColor="text1"/>
          <w:sz w:val="28"/>
          <w:szCs w:val="28"/>
        </w:rPr>
        <w:t xml:space="preserve">+ </w:t>
      </w:r>
      <w:r w:rsidR="00D240E1" w:rsidRPr="001E1DEF">
        <w:rPr>
          <w:b/>
          <w:i/>
          <w:color w:val="000000" w:themeColor="text1"/>
          <w:sz w:val="28"/>
          <w:szCs w:val="28"/>
        </w:rPr>
        <w:t>Component 2</w:t>
      </w:r>
      <w:r w:rsidR="00D240E1" w:rsidRPr="00766ACB">
        <w:rPr>
          <w:color w:val="000000" w:themeColor="text1"/>
          <w:sz w:val="28"/>
          <w:szCs w:val="28"/>
        </w:rPr>
        <w:t>: Focusing on comprehensive capacity building (</w:t>
      </w:r>
      <w:r w:rsidR="00DF28EF" w:rsidRPr="00766ACB">
        <w:rPr>
          <w:color w:val="000000" w:themeColor="text1"/>
          <w:sz w:val="28"/>
          <w:szCs w:val="28"/>
        </w:rPr>
        <w:t>including legal aid practicing and soft skills</w:t>
      </w:r>
      <w:r w:rsidR="00D240E1" w:rsidRPr="00766ACB">
        <w:rPr>
          <w:color w:val="000000" w:themeColor="text1"/>
          <w:sz w:val="28"/>
          <w:szCs w:val="28"/>
        </w:rPr>
        <w:t>) of legal aid practitioners and relevant civil servants such as judges</w:t>
      </w:r>
      <w:r w:rsidR="00DF28EF" w:rsidRPr="00766ACB">
        <w:rPr>
          <w:color w:val="000000" w:themeColor="text1"/>
          <w:sz w:val="28"/>
          <w:szCs w:val="28"/>
        </w:rPr>
        <w:t>,</w:t>
      </w:r>
      <w:r w:rsidR="00D240E1" w:rsidRPr="00766ACB">
        <w:rPr>
          <w:color w:val="000000" w:themeColor="text1"/>
          <w:sz w:val="28"/>
          <w:szCs w:val="28"/>
        </w:rPr>
        <w:t xml:space="preserve"> prosecutors, investigators, etc.</w:t>
      </w:r>
      <w:r w:rsidR="00DF28EF" w:rsidRPr="00766ACB">
        <w:rPr>
          <w:color w:val="000000" w:themeColor="text1"/>
          <w:sz w:val="28"/>
          <w:szCs w:val="28"/>
        </w:rPr>
        <w:t>,</w:t>
      </w:r>
      <w:r w:rsidR="00D240E1" w:rsidRPr="00766ACB">
        <w:rPr>
          <w:color w:val="000000" w:themeColor="text1"/>
          <w:sz w:val="28"/>
          <w:szCs w:val="28"/>
        </w:rPr>
        <w:t xml:space="preserve"> in providing legal aid </w:t>
      </w:r>
      <w:r w:rsidR="00DF28EF" w:rsidRPr="00766ACB">
        <w:rPr>
          <w:color w:val="000000" w:themeColor="text1"/>
          <w:sz w:val="28"/>
          <w:szCs w:val="28"/>
        </w:rPr>
        <w:t xml:space="preserve">services </w:t>
      </w:r>
      <w:r w:rsidR="00D240E1" w:rsidRPr="00766ACB">
        <w:rPr>
          <w:color w:val="000000" w:themeColor="text1"/>
          <w:sz w:val="28"/>
          <w:szCs w:val="28"/>
        </w:rPr>
        <w:t xml:space="preserve">in order to raise awareness, </w:t>
      </w:r>
      <w:r w:rsidR="00DF28EF" w:rsidRPr="00766ACB">
        <w:rPr>
          <w:color w:val="000000" w:themeColor="text1"/>
          <w:sz w:val="28"/>
          <w:szCs w:val="28"/>
        </w:rPr>
        <w:t>facilitate</w:t>
      </w:r>
      <w:r w:rsidR="00D240E1" w:rsidRPr="00766ACB">
        <w:rPr>
          <w:color w:val="000000" w:themeColor="text1"/>
          <w:sz w:val="28"/>
          <w:szCs w:val="28"/>
        </w:rPr>
        <w:t xml:space="preserve"> coordination, thereby </w:t>
      </w:r>
      <w:r w:rsidR="00DF28EF" w:rsidRPr="00766ACB">
        <w:rPr>
          <w:color w:val="000000" w:themeColor="text1"/>
          <w:sz w:val="28"/>
          <w:szCs w:val="28"/>
        </w:rPr>
        <w:t>improving the performance of</w:t>
      </w:r>
      <w:r w:rsidR="00D240E1" w:rsidRPr="00766ACB">
        <w:rPr>
          <w:color w:val="000000" w:themeColor="text1"/>
          <w:sz w:val="28"/>
          <w:szCs w:val="28"/>
        </w:rPr>
        <w:t xml:space="preserve"> legal aid activities;</w:t>
      </w:r>
    </w:p>
    <w:p w14:paraId="463D3B74" w14:textId="41568BC6" w:rsidR="00CC55FD" w:rsidRPr="00F662A6" w:rsidRDefault="00CC55FD" w:rsidP="001E1DEF">
      <w:pPr>
        <w:spacing w:before="120" w:after="120" w:line="264" w:lineRule="auto"/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F662A6">
        <w:rPr>
          <w:color w:val="000000" w:themeColor="text1"/>
          <w:spacing w:val="-4"/>
          <w:sz w:val="28"/>
          <w:szCs w:val="28"/>
        </w:rPr>
        <w:t xml:space="preserve">+ </w:t>
      </w:r>
      <w:r w:rsidR="00D240E1" w:rsidRPr="00F662A6">
        <w:rPr>
          <w:b/>
          <w:i/>
          <w:color w:val="000000" w:themeColor="text1"/>
          <w:spacing w:val="-4"/>
          <w:sz w:val="28"/>
          <w:szCs w:val="28"/>
        </w:rPr>
        <w:t>Component 3</w:t>
      </w:r>
      <w:r w:rsidR="00D240E1" w:rsidRPr="00F662A6">
        <w:rPr>
          <w:color w:val="000000" w:themeColor="text1"/>
          <w:spacing w:val="-4"/>
          <w:sz w:val="28"/>
          <w:szCs w:val="28"/>
        </w:rPr>
        <w:t xml:space="preserve">: </w:t>
      </w:r>
      <w:r w:rsidR="00DF28EF" w:rsidRPr="00F662A6">
        <w:rPr>
          <w:color w:val="000000" w:themeColor="text1"/>
          <w:spacing w:val="-4"/>
          <w:sz w:val="28"/>
          <w:szCs w:val="28"/>
        </w:rPr>
        <w:t>P</w:t>
      </w:r>
      <w:r w:rsidR="00D240E1" w:rsidRPr="00F662A6">
        <w:rPr>
          <w:color w:val="000000" w:themeColor="text1"/>
          <w:spacing w:val="-4"/>
          <w:sz w:val="28"/>
          <w:szCs w:val="28"/>
        </w:rPr>
        <w:t xml:space="preserve">iloting </w:t>
      </w:r>
      <w:r w:rsidR="004C0079" w:rsidRPr="00F662A6">
        <w:rPr>
          <w:color w:val="000000" w:themeColor="text1"/>
          <w:spacing w:val="-4"/>
          <w:sz w:val="28"/>
          <w:szCs w:val="28"/>
        </w:rPr>
        <w:t xml:space="preserve">selected </w:t>
      </w:r>
      <w:r w:rsidR="00D240E1" w:rsidRPr="00F662A6">
        <w:rPr>
          <w:color w:val="000000" w:themeColor="text1"/>
          <w:spacing w:val="-4"/>
          <w:sz w:val="28"/>
          <w:szCs w:val="28"/>
        </w:rPr>
        <w:t>activities to improve legal aid</w:t>
      </w:r>
      <w:r w:rsidR="004C0079" w:rsidRPr="00F662A6">
        <w:rPr>
          <w:color w:val="000000" w:themeColor="text1"/>
          <w:spacing w:val="-4"/>
          <w:sz w:val="28"/>
          <w:szCs w:val="28"/>
        </w:rPr>
        <w:t xml:space="preserve"> service quality, </w:t>
      </w:r>
      <w:r w:rsidR="00D240E1" w:rsidRPr="00F662A6">
        <w:rPr>
          <w:color w:val="000000" w:themeColor="text1"/>
          <w:spacing w:val="-4"/>
          <w:sz w:val="28"/>
          <w:szCs w:val="28"/>
        </w:rPr>
        <w:t>includ</w:t>
      </w:r>
      <w:r w:rsidR="004C0079" w:rsidRPr="00F662A6">
        <w:rPr>
          <w:color w:val="000000" w:themeColor="text1"/>
          <w:spacing w:val="-4"/>
          <w:sz w:val="28"/>
          <w:szCs w:val="28"/>
        </w:rPr>
        <w:t>ing engagement</w:t>
      </w:r>
      <w:r w:rsidR="00D240E1" w:rsidRPr="00F662A6">
        <w:rPr>
          <w:color w:val="000000" w:themeColor="text1"/>
          <w:spacing w:val="-4"/>
          <w:sz w:val="28"/>
          <w:szCs w:val="28"/>
        </w:rPr>
        <w:t xml:space="preserve"> of qualified social organizations in the </w:t>
      </w:r>
      <w:r w:rsidR="004C0079" w:rsidRPr="00F662A6">
        <w:rPr>
          <w:color w:val="000000" w:themeColor="text1"/>
          <w:spacing w:val="-4"/>
          <w:sz w:val="28"/>
          <w:szCs w:val="28"/>
        </w:rPr>
        <w:t xml:space="preserve">delivery of </w:t>
      </w:r>
      <w:r w:rsidR="00D240E1" w:rsidRPr="00F662A6">
        <w:rPr>
          <w:color w:val="000000" w:themeColor="text1"/>
          <w:spacing w:val="-4"/>
          <w:sz w:val="28"/>
          <w:szCs w:val="28"/>
        </w:rPr>
        <w:t xml:space="preserve">legal aid </w:t>
      </w:r>
      <w:r w:rsidR="004C0079" w:rsidRPr="00F662A6">
        <w:rPr>
          <w:color w:val="000000" w:themeColor="text1"/>
          <w:spacing w:val="-4"/>
          <w:sz w:val="28"/>
          <w:szCs w:val="28"/>
        </w:rPr>
        <w:t xml:space="preserve">services </w:t>
      </w:r>
      <w:r w:rsidR="00D240E1" w:rsidRPr="00F662A6">
        <w:rPr>
          <w:color w:val="000000" w:themeColor="text1"/>
          <w:spacing w:val="-4"/>
          <w:sz w:val="28"/>
          <w:szCs w:val="28"/>
        </w:rPr>
        <w:t>associated with improv</w:t>
      </w:r>
      <w:r w:rsidR="004C0079" w:rsidRPr="00F662A6">
        <w:rPr>
          <w:color w:val="000000" w:themeColor="text1"/>
          <w:spacing w:val="-4"/>
          <w:sz w:val="28"/>
          <w:szCs w:val="28"/>
        </w:rPr>
        <w:t xml:space="preserve">ed </w:t>
      </w:r>
      <w:r w:rsidR="00D240E1" w:rsidRPr="00F662A6">
        <w:rPr>
          <w:color w:val="000000" w:themeColor="text1"/>
          <w:spacing w:val="-4"/>
          <w:sz w:val="28"/>
          <w:szCs w:val="28"/>
        </w:rPr>
        <w:t>liv</w:t>
      </w:r>
      <w:r w:rsidR="004C0079" w:rsidRPr="00F662A6">
        <w:rPr>
          <w:color w:val="000000" w:themeColor="text1"/>
          <w:spacing w:val="-4"/>
          <w:sz w:val="28"/>
          <w:szCs w:val="28"/>
        </w:rPr>
        <w:t xml:space="preserve">ability </w:t>
      </w:r>
      <w:r w:rsidR="00D240E1" w:rsidRPr="00F662A6">
        <w:rPr>
          <w:color w:val="000000" w:themeColor="text1"/>
          <w:spacing w:val="-4"/>
          <w:sz w:val="28"/>
          <w:szCs w:val="28"/>
        </w:rPr>
        <w:t>of legal aid beneficiaries in a sustainable manner</w:t>
      </w:r>
      <w:r w:rsidR="004C0079" w:rsidRPr="00F662A6">
        <w:rPr>
          <w:color w:val="000000" w:themeColor="text1"/>
          <w:spacing w:val="-4"/>
          <w:sz w:val="28"/>
          <w:szCs w:val="28"/>
        </w:rPr>
        <w:t>,</w:t>
      </w:r>
      <w:r w:rsidR="00D240E1" w:rsidRPr="00F662A6">
        <w:rPr>
          <w:color w:val="000000" w:themeColor="text1"/>
          <w:spacing w:val="-4"/>
          <w:sz w:val="28"/>
          <w:szCs w:val="28"/>
        </w:rPr>
        <w:t xml:space="preserve"> and propose</w:t>
      </w:r>
      <w:r w:rsidR="004C0079" w:rsidRPr="00F662A6">
        <w:rPr>
          <w:color w:val="000000" w:themeColor="text1"/>
          <w:spacing w:val="-4"/>
          <w:sz w:val="28"/>
          <w:szCs w:val="28"/>
        </w:rPr>
        <w:t>d</w:t>
      </w:r>
      <w:r w:rsidR="00D240E1" w:rsidRPr="00F662A6">
        <w:rPr>
          <w:color w:val="000000" w:themeColor="text1"/>
          <w:spacing w:val="-4"/>
          <w:sz w:val="28"/>
          <w:szCs w:val="28"/>
        </w:rPr>
        <w:t xml:space="preserve"> design of a </w:t>
      </w:r>
      <w:r w:rsidR="00766ACB" w:rsidRPr="00F662A6">
        <w:rPr>
          <w:color w:val="000000" w:themeColor="text1"/>
          <w:spacing w:val="-4"/>
          <w:sz w:val="28"/>
          <w:szCs w:val="28"/>
        </w:rPr>
        <w:t xml:space="preserve">quality </w:t>
      </w:r>
      <w:r w:rsidR="00D240E1" w:rsidRPr="00F662A6">
        <w:rPr>
          <w:color w:val="000000" w:themeColor="text1"/>
          <w:spacing w:val="-4"/>
          <w:sz w:val="28"/>
          <w:szCs w:val="28"/>
        </w:rPr>
        <w:t xml:space="preserve">control </w:t>
      </w:r>
      <w:r w:rsidR="00766ACB" w:rsidRPr="00F662A6">
        <w:rPr>
          <w:color w:val="000000" w:themeColor="text1"/>
          <w:spacing w:val="-4"/>
          <w:sz w:val="28"/>
          <w:szCs w:val="28"/>
        </w:rPr>
        <w:t>system for</w:t>
      </w:r>
      <w:r w:rsidR="00D240E1" w:rsidRPr="00F662A6">
        <w:rPr>
          <w:color w:val="000000" w:themeColor="text1"/>
          <w:spacing w:val="-4"/>
          <w:sz w:val="28"/>
          <w:szCs w:val="28"/>
        </w:rPr>
        <w:t xml:space="preserve"> legal aid services.</w:t>
      </w:r>
    </w:p>
    <w:p w14:paraId="361E9F84" w14:textId="3401CE06" w:rsidR="00CC55FD" w:rsidRPr="00766ACB" w:rsidRDefault="00CC55FD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766ACB">
        <w:rPr>
          <w:color w:val="000000" w:themeColor="text1"/>
          <w:sz w:val="28"/>
          <w:szCs w:val="28"/>
        </w:rPr>
        <w:t xml:space="preserve">+ </w:t>
      </w:r>
      <w:r w:rsidR="00D240E1" w:rsidRPr="001E1DEF">
        <w:rPr>
          <w:b/>
          <w:i/>
          <w:color w:val="000000" w:themeColor="text1"/>
          <w:sz w:val="28"/>
          <w:szCs w:val="28"/>
        </w:rPr>
        <w:t>Component</w:t>
      </w:r>
      <w:r w:rsidR="00F662A6">
        <w:rPr>
          <w:b/>
          <w:i/>
          <w:color w:val="000000" w:themeColor="text1"/>
          <w:sz w:val="28"/>
          <w:szCs w:val="28"/>
        </w:rPr>
        <w:t xml:space="preserve"> </w:t>
      </w:r>
      <w:r w:rsidR="00D240E1" w:rsidRPr="001E1DEF">
        <w:rPr>
          <w:b/>
          <w:i/>
          <w:color w:val="000000" w:themeColor="text1"/>
          <w:sz w:val="28"/>
          <w:szCs w:val="28"/>
        </w:rPr>
        <w:t>4</w:t>
      </w:r>
      <w:r w:rsidR="00D240E1" w:rsidRPr="00766ACB">
        <w:rPr>
          <w:color w:val="000000" w:themeColor="text1"/>
          <w:sz w:val="28"/>
          <w:szCs w:val="28"/>
        </w:rPr>
        <w:t xml:space="preserve">: Project management, administration, monitoring and evaluation, </w:t>
      </w:r>
      <w:r w:rsidR="00766ACB" w:rsidRPr="00766ACB">
        <w:rPr>
          <w:color w:val="000000" w:themeColor="text1"/>
          <w:sz w:val="28"/>
          <w:szCs w:val="28"/>
        </w:rPr>
        <w:t xml:space="preserve">and </w:t>
      </w:r>
      <w:r w:rsidR="00D240E1" w:rsidRPr="00766ACB">
        <w:rPr>
          <w:color w:val="000000" w:themeColor="text1"/>
          <w:sz w:val="28"/>
          <w:szCs w:val="28"/>
        </w:rPr>
        <w:t>information dissemination.</w:t>
      </w:r>
    </w:p>
    <w:p w14:paraId="4FDA64A4" w14:textId="2C5D4A8E" w:rsidR="00CC55FD" w:rsidRPr="00766ACB" w:rsidRDefault="00CC55FD" w:rsidP="003B7B5C">
      <w:pPr>
        <w:spacing w:before="240" w:after="24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766ACB">
        <w:rPr>
          <w:b/>
          <w:color w:val="000000" w:themeColor="text1"/>
          <w:sz w:val="28"/>
          <w:szCs w:val="28"/>
        </w:rPr>
        <w:t xml:space="preserve">2. </w:t>
      </w:r>
      <w:r w:rsidR="004B35D4" w:rsidRPr="00C5556C">
        <w:rPr>
          <w:b/>
          <w:color w:val="000000" w:themeColor="text1"/>
          <w:sz w:val="28"/>
          <w:szCs w:val="28"/>
        </w:rPr>
        <w:t>WORK</w:t>
      </w:r>
      <w:r w:rsidR="004B35D4" w:rsidRPr="00766ACB">
        <w:rPr>
          <w:b/>
          <w:color w:val="000000" w:themeColor="text1"/>
          <w:sz w:val="28"/>
          <w:szCs w:val="28"/>
        </w:rPr>
        <w:t xml:space="preserve"> </w:t>
      </w:r>
      <w:r w:rsidR="0049426D" w:rsidRPr="00766ACB">
        <w:rPr>
          <w:b/>
          <w:color w:val="000000" w:themeColor="text1"/>
          <w:sz w:val="28"/>
          <w:szCs w:val="28"/>
        </w:rPr>
        <w:t>OBJECTIVES</w:t>
      </w:r>
    </w:p>
    <w:p w14:paraId="0853D1AE" w14:textId="68FE8CE5" w:rsidR="00F376A2" w:rsidRPr="00C5556C" w:rsidRDefault="009B718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1E1DEF">
        <w:rPr>
          <w:color w:val="000000" w:themeColor="text1"/>
          <w:sz w:val="28"/>
          <w:szCs w:val="28"/>
        </w:rPr>
        <w:t>The international expert</w:t>
      </w:r>
      <w:r w:rsidR="007E08CD" w:rsidRPr="001E1DEF">
        <w:rPr>
          <w:color w:val="000000" w:themeColor="text1"/>
          <w:sz w:val="28"/>
          <w:szCs w:val="28"/>
        </w:rPr>
        <w:t xml:space="preserve">, in coordination </w:t>
      </w:r>
      <w:r w:rsidR="00734216" w:rsidRPr="001E1DEF">
        <w:rPr>
          <w:color w:val="000000" w:themeColor="text1"/>
          <w:sz w:val="28"/>
          <w:szCs w:val="28"/>
        </w:rPr>
        <w:t xml:space="preserve">with the </w:t>
      </w:r>
      <w:r w:rsidR="005D7385" w:rsidRPr="001E1DEF">
        <w:rPr>
          <w:color w:val="000000" w:themeColor="text1"/>
          <w:sz w:val="28"/>
          <w:szCs w:val="28"/>
        </w:rPr>
        <w:t>Department of National Legal Aid and national expe</w:t>
      </w:r>
      <w:r w:rsidR="007E08CD" w:rsidRPr="001E1DEF">
        <w:rPr>
          <w:color w:val="000000" w:themeColor="text1"/>
          <w:sz w:val="28"/>
          <w:szCs w:val="28"/>
        </w:rPr>
        <w:t>r</w:t>
      </w:r>
      <w:r w:rsidR="005D7385" w:rsidRPr="001E1DEF">
        <w:rPr>
          <w:color w:val="000000" w:themeColor="text1"/>
          <w:sz w:val="28"/>
          <w:szCs w:val="28"/>
        </w:rPr>
        <w:t>ts</w:t>
      </w:r>
      <w:r w:rsidR="007E08CD" w:rsidRPr="001E1DEF">
        <w:rPr>
          <w:color w:val="000000" w:themeColor="text1"/>
          <w:sz w:val="28"/>
          <w:szCs w:val="28"/>
        </w:rPr>
        <w:t>, will</w:t>
      </w:r>
      <w:r w:rsidR="00734216" w:rsidRPr="001E1DEF">
        <w:rPr>
          <w:color w:val="000000" w:themeColor="text1"/>
          <w:sz w:val="28"/>
          <w:szCs w:val="28"/>
        </w:rPr>
        <w:t xml:space="preserve"> </w:t>
      </w:r>
      <w:r w:rsidRPr="001E1DEF">
        <w:rPr>
          <w:color w:val="000000" w:themeColor="text1"/>
          <w:sz w:val="28"/>
          <w:szCs w:val="28"/>
        </w:rPr>
        <w:t xml:space="preserve">review documents and international experiences and </w:t>
      </w:r>
      <w:r w:rsidR="00185594" w:rsidRPr="001E1DEF">
        <w:rPr>
          <w:color w:val="000000" w:themeColor="text1"/>
          <w:sz w:val="28"/>
          <w:szCs w:val="28"/>
        </w:rPr>
        <w:t>provide</w:t>
      </w:r>
      <w:r w:rsidRPr="001E1DEF">
        <w:rPr>
          <w:color w:val="000000" w:themeColor="text1"/>
          <w:sz w:val="28"/>
          <w:szCs w:val="28"/>
        </w:rPr>
        <w:t xml:space="preserve"> recommendations for appl</w:t>
      </w:r>
      <w:r w:rsidR="00185594" w:rsidRPr="001E1DEF">
        <w:rPr>
          <w:color w:val="000000" w:themeColor="text1"/>
          <w:sz w:val="28"/>
          <w:szCs w:val="28"/>
        </w:rPr>
        <w:t>ication</w:t>
      </w:r>
      <w:r w:rsidRPr="001E1DEF">
        <w:rPr>
          <w:color w:val="000000" w:themeColor="text1"/>
          <w:sz w:val="28"/>
          <w:szCs w:val="28"/>
        </w:rPr>
        <w:t xml:space="preserve"> in Vietnam to (1) identify barriers </w:t>
      </w:r>
      <w:r w:rsidR="004B1892" w:rsidRPr="001E1DEF">
        <w:rPr>
          <w:color w:val="000000" w:themeColor="text1"/>
          <w:sz w:val="28"/>
          <w:szCs w:val="28"/>
        </w:rPr>
        <w:t>to</w:t>
      </w:r>
      <w:r w:rsidRPr="001E1DEF">
        <w:rPr>
          <w:color w:val="000000" w:themeColor="text1"/>
          <w:sz w:val="28"/>
          <w:szCs w:val="28"/>
        </w:rPr>
        <w:t xml:space="preserve"> people's access to legal aid services; (2) develop training materials on legal aid for community officials who have an important role in the communities such as village elders, village heads, reputable people, etc.; and (3) </w:t>
      </w:r>
      <w:r w:rsidR="00082689" w:rsidRPr="001E1DEF">
        <w:rPr>
          <w:color w:val="000000" w:themeColor="text1"/>
          <w:sz w:val="28"/>
          <w:szCs w:val="28"/>
        </w:rPr>
        <w:t>d</w:t>
      </w:r>
      <w:r w:rsidRPr="001E1DEF">
        <w:rPr>
          <w:color w:val="000000" w:themeColor="text1"/>
          <w:sz w:val="28"/>
          <w:szCs w:val="28"/>
        </w:rPr>
        <w:t xml:space="preserve">evelop training materials for legal aid practitioners; and (4) comment and provide </w:t>
      </w:r>
      <w:r w:rsidR="003B7B5C" w:rsidRPr="001E1DEF">
        <w:rPr>
          <w:color w:val="000000" w:themeColor="text1"/>
          <w:sz w:val="28"/>
          <w:szCs w:val="28"/>
        </w:rPr>
        <w:t>suggestions</w:t>
      </w:r>
      <w:r w:rsidRPr="001E1DEF">
        <w:rPr>
          <w:color w:val="000000" w:themeColor="text1"/>
          <w:sz w:val="28"/>
          <w:szCs w:val="28"/>
        </w:rPr>
        <w:t xml:space="preserve"> on documents prepared </w:t>
      </w:r>
      <w:r w:rsidRPr="00C5556C">
        <w:rPr>
          <w:color w:val="000000" w:themeColor="text1"/>
          <w:sz w:val="28"/>
          <w:szCs w:val="28"/>
        </w:rPr>
        <w:t>by national experts.</w:t>
      </w:r>
    </w:p>
    <w:p w14:paraId="129FBB7B" w14:textId="1BB9E25C" w:rsidR="00CC55FD" w:rsidRPr="00C5556C" w:rsidRDefault="00CC55FD" w:rsidP="003B7B5C">
      <w:pPr>
        <w:spacing w:before="240" w:after="24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C5556C">
        <w:rPr>
          <w:b/>
          <w:color w:val="000000" w:themeColor="text1"/>
          <w:sz w:val="28"/>
          <w:szCs w:val="28"/>
        </w:rPr>
        <w:t xml:space="preserve">3. </w:t>
      </w:r>
      <w:r w:rsidR="0049426D" w:rsidRPr="00C5556C">
        <w:rPr>
          <w:b/>
          <w:color w:val="000000" w:themeColor="text1"/>
          <w:sz w:val="28"/>
          <w:szCs w:val="28"/>
        </w:rPr>
        <w:t>SCOPE OF WORK</w:t>
      </w:r>
    </w:p>
    <w:p w14:paraId="14E82B2A" w14:textId="547CC550" w:rsidR="00F376A2" w:rsidRPr="00C5556C" w:rsidRDefault="009B718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0" w:name="page4"/>
      <w:bookmarkEnd w:id="0"/>
      <w:r w:rsidRPr="00C5556C">
        <w:rPr>
          <w:color w:val="000000" w:themeColor="text1"/>
          <w:sz w:val="28"/>
          <w:szCs w:val="28"/>
        </w:rPr>
        <w:t xml:space="preserve">The </w:t>
      </w:r>
      <w:r w:rsidR="00FA04D2">
        <w:rPr>
          <w:color w:val="000000" w:themeColor="text1"/>
          <w:sz w:val="28"/>
          <w:szCs w:val="28"/>
        </w:rPr>
        <w:t>Expert</w:t>
      </w:r>
      <w:r w:rsidRPr="00C5556C">
        <w:rPr>
          <w:color w:val="000000" w:themeColor="text1"/>
          <w:sz w:val="28"/>
          <w:szCs w:val="28"/>
        </w:rPr>
        <w:t xml:space="preserve"> is expected to </w:t>
      </w:r>
      <w:r w:rsidR="0066097D" w:rsidRPr="00C5556C">
        <w:rPr>
          <w:color w:val="000000" w:themeColor="text1"/>
          <w:sz w:val="28"/>
          <w:szCs w:val="28"/>
        </w:rPr>
        <w:t xml:space="preserve">deliver </w:t>
      </w:r>
      <w:r w:rsidRPr="00C5556C">
        <w:rPr>
          <w:color w:val="000000" w:themeColor="text1"/>
          <w:sz w:val="28"/>
          <w:szCs w:val="28"/>
        </w:rPr>
        <w:t>the following activities:</w:t>
      </w:r>
    </w:p>
    <w:p w14:paraId="29CC96B1" w14:textId="45DE9600" w:rsidR="00F376A2" w:rsidRPr="00C5556C" w:rsidRDefault="00F376A2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C5556C">
        <w:rPr>
          <w:color w:val="000000" w:themeColor="text1"/>
          <w:sz w:val="28"/>
          <w:szCs w:val="28"/>
        </w:rPr>
        <w:t xml:space="preserve">- </w:t>
      </w:r>
      <w:r w:rsidR="00125E0E">
        <w:rPr>
          <w:color w:val="000000" w:themeColor="text1"/>
          <w:sz w:val="28"/>
          <w:szCs w:val="28"/>
        </w:rPr>
        <w:t>Reviewing</w:t>
      </w:r>
      <w:r w:rsidR="009B7181" w:rsidRPr="00C5556C">
        <w:rPr>
          <w:color w:val="000000" w:themeColor="text1"/>
          <w:sz w:val="28"/>
          <w:szCs w:val="28"/>
        </w:rPr>
        <w:t xml:space="preserve"> international experiences on how to identify </w:t>
      </w:r>
      <w:r w:rsidR="00F752CD">
        <w:rPr>
          <w:color w:val="000000" w:themeColor="text1"/>
          <w:sz w:val="28"/>
          <w:szCs w:val="28"/>
        </w:rPr>
        <w:t xml:space="preserve">and </w:t>
      </w:r>
      <w:r w:rsidR="00125E0E" w:rsidRPr="00125E0E">
        <w:rPr>
          <w:color w:val="000000" w:themeColor="text1"/>
          <w:sz w:val="28"/>
          <w:szCs w:val="28"/>
        </w:rPr>
        <w:t>overcome</w:t>
      </w:r>
      <w:r w:rsidR="00F752CD">
        <w:rPr>
          <w:color w:val="000000" w:themeColor="text1"/>
          <w:sz w:val="28"/>
          <w:szCs w:val="28"/>
        </w:rPr>
        <w:t xml:space="preserve"> </w:t>
      </w:r>
      <w:r w:rsidR="009B7181" w:rsidRPr="00C5556C">
        <w:rPr>
          <w:color w:val="000000" w:themeColor="text1"/>
          <w:sz w:val="28"/>
          <w:szCs w:val="28"/>
        </w:rPr>
        <w:t xml:space="preserve">barriers </w:t>
      </w:r>
      <w:r w:rsidR="00125E0E">
        <w:rPr>
          <w:color w:val="000000" w:themeColor="text1"/>
          <w:sz w:val="28"/>
          <w:szCs w:val="28"/>
        </w:rPr>
        <w:t>against</w:t>
      </w:r>
      <w:r w:rsidR="009B7181" w:rsidRPr="00C5556C">
        <w:rPr>
          <w:color w:val="000000" w:themeColor="text1"/>
          <w:sz w:val="28"/>
          <w:szCs w:val="28"/>
        </w:rPr>
        <w:t xml:space="preserve"> </w:t>
      </w:r>
      <w:r w:rsidR="00F752CD" w:rsidRPr="001E1DEF">
        <w:rPr>
          <w:color w:val="000000" w:themeColor="text1"/>
          <w:sz w:val="28"/>
          <w:szCs w:val="28"/>
        </w:rPr>
        <w:t>access to legal aid services</w:t>
      </w:r>
      <w:r w:rsidR="00F752CD">
        <w:rPr>
          <w:color w:val="000000" w:themeColor="text1"/>
          <w:sz w:val="28"/>
          <w:szCs w:val="28"/>
        </w:rPr>
        <w:t xml:space="preserve"> in Vietnam, especially in the </w:t>
      </w:r>
      <w:r w:rsidR="00125E0E">
        <w:rPr>
          <w:color w:val="000000" w:themeColor="text1"/>
          <w:sz w:val="28"/>
          <w:szCs w:val="28"/>
        </w:rPr>
        <w:t xml:space="preserve">selected </w:t>
      </w:r>
      <w:r w:rsidR="00F752CD">
        <w:rPr>
          <w:color w:val="000000" w:themeColor="text1"/>
          <w:sz w:val="28"/>
          <w:szCs w:val="28"/>
        </w:rPr>
        <w:t>provinces of the Project</w:t>
      </w:r>
      <w:r w:rsidR="009B7181" w:rsidRPr="00C5556C">
        <w:rPr>
          <w:color w:val="000000" w:themeColor="text1"/>
          <w:sz w:val="28"/>
          <w:szCs w:val="28"/>
        </w:rPr>
        <w:t>.</w:t>
      </w:r>
    </w:p>
    <w:p w14:paraId="28BDD321" w14:textId="74304683" w:rsidR="00F376A2" w:rsidRPr="00C5556C" w:rsidRDefault="00F376A2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C5556C">
        <w:rPr>
          <w:color w:val="000000" w:themeColor="text1"/>
          <w:sz w:val="28"/>
          <w:szCs w:val="28"/>
        </w:rPr>
        <w:t xml:space="preserve">- </w:t>
      </w:r>
      <w:r w:rsidR="009B7181" w:rsidRPr="00C5556C">
        <w:rPr>
          <w:color w:val="000000" w:themeColor="text1"/>
          <w:sz w:val="28"/>
          <w:szCs w:val="28"/>
        </w:rPr>
        <w:t>Provid</w:t>
      </w:r>
      <w:r w:rsidR="00125E0E">
        <w:rPr>
          <w:color w:val="000000" w:themeColor="text1"/>
          <w:sz w:val="28"/>
          <w:szCs w:val="28"/>
        </w:rPr>
        <w:t>ing</w:t>
      </w:r>
      <w:r w:rsidR="009B7181" w:rsidRPr="00C5556C">
        <w:rPr>
          <w:color w:val="000000" w:themeColor="text1"/>
          <w:sz w:val="28"/>
          <w:szCs w:val="28"/>
        </w:rPr>
        <w:t xml:space="preserve"> training materials from </w:t>
      </w:r>
      <w:r w:rsidR="00334C17" w:rsidRPr="00C5556C">
        <w:rPr>
          <w:color w:val="000000" w:themeColor="text1"/>
          <w:sz w:val="28"/>
          <w:szCs w:val="28"/>
        </w:rPr>
        <w:t>selected</w:t>
      </w:r>
      <w:r w:rsidR="009B7181" w:rsidRPr="00C5556C">
        <w:rPr>
          <w:color w:val="000000" w:themeColor="text1"/>
          <w:sz w:val="28"/>
          <w:szCs w:val="28"/>
        </w:rPr>
        <w:t xml:space="preserve"> countries for </w:t>
      </w:r>
      <w:r w:rsidR="005D342A" w:rsidRPr="001E1DEF">
        <w:rPr>
          <w:color w:val="000000" w:themeColor="text1"/>
          <w:sz w:val="28"/>
          <w:szCs w:val="28"/>
        </w:rPr>
        <w:t>officials who have an important role in the communities such as village elders, village heads, reputable people, etc.</w:t>
      </w:r>
      <w:r w:rsidR="00334C17" w:rsidRPr="00C5556C">
        <w:rPr>
          <w:color w:val="000000" w:themeColor="text1"/>
          <w:sz w:val="28"/>
          <w:szCs w:val="28"/>
        </w:rPr>
        <w:t>,</w:t>
      </w:r>
      <w:r w:rsidR="005D342A">
        <w:rPr>
          <w:color w:val="000000" w:themeColor="text1"/>
          <w:sz w:val="28"/>
          <w:szCs w:val="28"/>
        </w:rPr>
        <w:t xml:space="preserve"> to help connect legal aid with people; suggesting and commenting on </w:t>
      </w:r>
      <w:r w:rsidR="005D342A" w:rsidRPr="00C5556C">
        <w:rPr>
          <w:color w:val="000000" w:themeColor="text1"/>
          <w:sz w:val="28"/>
          <w:szCs w:val="28"/>
        </w:rPr>
        <w:t>the training materials sent to national experts for reference</w:t>
      </w:r>
      <w:r w:rsidR="005D342A">
        <w:rPr>
          <w:color w:val="000000" w:themeColor="text1"/>
          <w:sz w:val="28"/>
          <w:szCs w:val="28"/>
        </w:rPr>
        <w:t>.</w:t>
      </w:r>
    </w:p>
    <w:p w14:paraId="15594FC4" w14:textId="64A63A52" w:rsidR="00F376A2" w:rsidRPr="004C08E8" w:rsidRDefault="00F376A2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C5556C">
        <w:rPr>
          <w:color w:val="000000" w:themeColor="text1"/>
          <w:sz w:val="28"/>
          <w:szCs w:val="28"/>
        </w:rPr>
        <w:lastRenderedPageBreak/>
        <w:t xml:space="preserve">- </w:t>
      </w:r>
      <w:r w:rsidR="00C5556C" w:rsidRPr="00C5556C">
        <w:rPr>
          <w:color w:val="000000" w:themeColor="text1"/>
          <w:sz w:val="28"/>
          <w:szCs w:val="28"/>
        </w:rPr>
        <w:t xml:space="preserve">Providing </w:t>
      </w:r>
      <w:r w:rsidR="00125E0E">
        <w:rPr>
          <w:color w:val="000000" w:themeColor="text1"/>
          <w:sz w:val="28"/>
          <w:szCs w:val="28"/>
        </w:rPr>
        <w:t>papers</w:t>
      </w:r>
      <w:r w:rsidR="004A47CD">
        <w:rPr>
          <w:color w:val="000000" w:themeColor="text1"/>
          <w:sz w:val="28"/>
          <w:szCs w:val="28"/>
        </w:rPr>
        <w:t xml:space="preserve">, research articles, books and </w:t>
      </w:r>
      <w:r w:rsidR="00C5556C" w:rsidRPr="00C5556C">
        <w:rPr>
          <w:color w:val="000000" w:themeColor="text1"/>
          <w:sz w:val="28"/>
          <w:szCs w:val="28"/>
        </w:rPr>
        <w:t>skill</w:t>
      </w:r>
      <w:r w:rsidR="004A47CD">
        <w:rPr>
          <w:color w:val="000000" w:themeColor="text1"/>
          <w:sz w:val="28"/>
          <w:szCs w:val="28"/>
        </w:rPr>
        <w:t>s</w:t>
      </w:r>
      <w:r w:rsidR="00C5556C" w:rsidRPr="00C5556C">
        <w:rPr>
          <w:color w:val="000000" w:themeColor="text1"/>
          <w:sz w:val="28"/>
          <w:szCs w:val="28"/>
        </w:rPr>
        <w:t xml:space="preserve"> training materials</w:t>
      </w:r>
      <w:r w:rsidR="009B7181" w:rsidRPr="00C5556C">
        <w:rPr>
          <w:color w:val="000000" w:themeColor="text1"/>
          <w:sz w:val="28"/>
          <w:szCs w:val="28"/>
        </w:rPr>
        <w:t xml:space="preserve"> </w:t>
      </w:r>
      <w:r w:rsidR="00C5556C" w:rsidRPr="00C5556C">
        <w:rPr>
          <w:color w:val="000000" w:themeColor="text1"/>
          <w:sz w:val="28"/>
          <w:szCs w:val="28"/>
        </w:rPr>
        <w:t xml:space="preserve">from selected countries </w:t>
      </w:r>
      <w:r w:rsidR="009B7181" w:rsidRPr="00C5556C">
        <w:rPr>
          <w:color w:val="000000" w:themeColor="text1"/>
          <w:sz w:val="28"/>
          <w:szCs w:val="28"/>
        </w:rPr>
        <w:t>for legal aid practitioners</w:t>
      </w:r>
      <w:r w:rsidR="004A47CD">
        <w:rPr>
          <w:color w:val="000000" w:themeColor="text1"/>
          <w:sz w:val="28"/>
          <w:szCs w:val="28"/>
        </w:rPr>
        <w:t xml:space="preserve"> (including </w:t>
      </w:r>
      <w:r w:rsidR="004A47CD" w:rsidRPr="00C5556C">
        <w:rPr>
          <w:color w:val="000000" w:themeColor="text1"/>
          <w:sz w:val="28"/>
          <w:szCs w:val="28"/>
        </w:rPr>
        <w:t>skill</w:t>
      </w:r>
      <w:r w:rsidR="004A47CD">
        <w:rPr>
          <w:color w:val="000000" w:themeColor="text1"/>
          <w:sz w:val="28"/>
          <w:szCs w:val="28"/>
        </w:rPr>
        <w:t>s</w:t>
      </w:r>
      <w:r w:rsidR="004A47CD" w:rsidRPr="00C5556C">
        <w:rPr>
          <w:color w:val="000000" w:themeColor="text1"/>
          <w:sz w:val="28"/>
          <w:szCs w:val="28"/>
        </w:rPr>
        <w:t xml:space="preserve"> training materials</w:t>
      </w:r>
      <w:r w:rsidR="004A47CD">
        <w:rPr>
          <w:color w:val="000000" w:themeColor="text1"/>
          <w:sz w:val="28"/>
          <w:szCs w:val="28"/>
        </w:rPr>
        <w:t xml:space="preserve"> for particular groups such as the poor, </w:t>
      </w:r>
      <w:r w:rsidR="00FA42F1">
        <w:rPr>
          <w:color w:val="000000" w:themeColor="text1"/>
          <w:sz w:val="28"/>
          <w:szCs w:val="28"/>
        </w:rPr>
        <w:t xml:space="preserve">people of </w:t>
      </w:r>
      <w:r w:rsidR="004A47CD">
        <w:rPr>
          <w:color w:val="000000" w:themeColor="text1"/>
          <w:sz w:val="28"/>
          <w:szCs w:val="28"/>
        </w:rPr>
        <w:t xml:space="preserve">ethnic minorities, victims of domestic violence, victims of human trafficking) </w:t>
      </w:r>
      <w:r w:rsidR="009B7181" w:rsidRPr="00C5556C">
        <w:rPr>
          <w:color w:val="000000" w:themeColor="text1"/>
          <w:sz w:val="28"/>
          <w:szCs w:val="28"/>
        </w:rPr>
        <w:t>and suggest</w:t>
      </w:r>
      <w:r w:rsidR="00C5556C" w:rsidRPr="00C5556C">
        <w:rPr>
          <w:color w:val="000000" w:themeColor="text1"/>
          <w:sz w:val="28"/>
          <w:szCs w:val="28"/>
        </w:rPr>
        <w:t>ing</w:t>
      </w:r>
      <w:r w:rsidR="009B7181" w:rsidRPr="00C5556C">
        <w:rPr>
          <w:color w:val="000000" w:themeColor="text1"/>
          <w:sz w:val="28"/>
          <w:szCs w:val="28"/>
        </w:rPr>
        <w:t xml:space="preserve"> the training materials sen</w:t>
      </w:r>
      <w:r w:rsidR="00C5556C" w:rsidRPr="00C5556C">
        <w:rPr>
          <w:color w:val="000000" w:themeColor="text1"/>
          <w:sz w:val="28"/>
          <w:szCs w:val="28"/>
        </w:rPr>
        <w:t>t</w:t>
      </w:r>
      <w:r w:rsidR="009B7181" w:rsidRPr="00C5556C">
        <w:rPr>
          <w:color w:val="000000" w:themeColor="text1"/>
          <w:sz w:val="28"/>
          <w:szCs w:val="28"/>
        </w:rPr>
        <w:t xml:space="preserve"> to </w:t>
      </w:r>
      <w:r w:rsidR="00C5556C" w:rsidRPr="00C5556C">
        <w:rPr>
          <w:color w:val="000000" w:themeColor="text1"/>
          <w:sz w:val="28"/>
          <w:szCs w:val="28"/>
        </w:rPr>
        <w:t>national</w:t>
      </w:r>
      <w:r w:rsidR="009B7181" w:rsidRPr="00C5556C">
        <w:rPr>
          <w:color w:val="000000" w:themeColor="text1"/>
          <w:sz w:val="28"/>
          <w:szCs w:val="28"/>
        </w:rPr>
        <w:t xml:space="preserve"> experts for reference.</w:t>
      </w:r>
    </w:p>
    <w:p w14:paraId="1E55BD37" w14:textId="53C3F6BD" w:rsidR="00F376A2" w:rsidRPr="004C08E8" w:rsidRDefault="00F376A2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4C08E8">
        <w:rPr>
          <w:color w:val="000000" w:themeColor="text1"/>
          <w:sz w:val="28"/>
          <w:szCs w:val="28"/>
        </w:rPr>
        <w:t xml:space="preserve">- </w:t>
      </w:r>
      <w:r w:rsidR="00457160" w:rsidRPr="004C08E8">
        <w:rPr>
          <w:color w:val="000000" w:themeColor="text1"/>
          <w:sz w:val="28"/>
          <w:szCs w:val="28"/>
        </w:rPr>
        <w:t>Sharing c</w:t>
      </w:r>
      <w:r w:rsidR="009B7181" w:rsidRPr="004C08E8">
        <w:rPr>
          <w:color w:val="000000" w:themeColor="text1"/>
          <w:sz w:val="28"/>
          <w:szCs w:val="28"/>
        </w:rPr>
        <w:t>omment</w:t>
      </w:r>
      <w:r w:rsidR="00125E0E">
        <w:rPr>
          <w:color w:val="000000" w:themeColor="text1"/>
          <w:sz w:val="28"/>
          <w:szCs w:val="28"/>
        </w:rPr>
        <w:t>s</w:t>
      </w:r>
      <w:r w:rsidR="009B7181" w:rsidRPr="004C08E8">
        <w:rPr>
          <w:color w:val="000000" w:themeColor="text1"/>
          <w:sz w:val="28"/>
          <w:szCs w:val="28"/>
        </w:rPr>
        <w:t xml:space="preserve"> on documents developed by </w:t>
      </w:r>
      <w:r w:rsidR="00457160" w:rsidRPr="004C08E8">
        <w:rPr>
          <w:color w:val="000000" w:themeColor="text1"/>
          <w:sz w:val="28"/>
          <w:szCs w:val="28"/>
        </w:rPr>
        <w:t xml:space="preserve">national </w:t>
      </w:r>
      <w:r w:rsidR="004A47CD">
        <w:rPr>
          <w:color w:val="000000" w:themeColor="text1"/>
          <w:sz w:val="28"/>
          <w:szCs w:val="28"/>
        </w:rPr>
        <w:t xml:space="preserve">experts </w:t>
      </w:r>
      <w:r w:rsidR="00C65295">
        <w:rPr>
          <w:color w:val="000000" w:themeColor="text1"/>
          <w:sz w:val="28"/>
          <w:szCs w:val="28"/>
        </w:rPr>
        <w:t>such as</w:t>
      </w:r>
      <w:r w:rsidR="009B7181" w:rsidRPr="004C08E8">
        <w:rPr>
          <w:color w:val="000000" w:themeColor="text1"/>
          <w:sz w:val="28"/>
          <w:szCs w:val="28"/>
        </w:rPr>
        <w:t xml:space="preserve"> (i) </w:t>
      </w:r>
      <w:r w:rsidR="00A403AA" w:rsidRPr="004C08E8">
        <w:rPr>
          <w:color w:val="000000" w:themeColor="text1"/>
          <w:sz w:val="28"/>
          <w:szCs w:val="28"/>
        </w:rPr>
        <w:t xml:space="preserve">survey </w:t>
      </w:r>
      <w:r w:rsidR="00125E0E">
        <w:rPr>
          <w:color w:val="000000" w:themeColor="text1"/>
          <w:sz w:val="28"/>
          <w:szCs w:val="28"/>
        </w:rPr>
        <w:t>methodology</w:t>
      </w:r>
      <w:r w:rsidR="004A47CD">
        <w:rPr>
          <w:color w:val="000000" w:themeColor="text1"/>
          <w:sz w:val="28"/>
          <w:szCs w:val="28"/>
        </w:rPr>
        <w:t xml:space="preserve"> and tools, survey </w:t>
      </w:r>
      <w:r w:rsidR="00A403AA" w:rsidRPr="004C08E8">
        <w:rPr>
          <w:color w:val="000000" w:themeColor="text1"/>
          <w:sz w:val="28"/>
          <w:szCs w:val="28"/>
        </w:rPr>
        <w:t xml:space="preserve">forms, questionnaires, studies and relevant documents in identification of barriers </w:t>
      </w:r>
      <w:r w:rsidR="00125E0E">
        <w:rPr>
          <w:color w:val="000000" w:themeColor="text1"/>
          <w:sz w:val="28"/>
          <w:szCs w:val="28"/>
        </w:rPr>
        <w:t>against</w:t>
      </w:r>
      <w:r w:rsidR="00A403AA" w:rsidRPr="004C08E8">
        <w:rPr>
          <w:color w:val="000000" w:themeColor="text1"/>
          <w:sz w:val="28"/>
          <w:szCs w:val="28"/>
        </w:rPr>
        <w:t xml:space="preserve"> people's access to legal aid services</w:t>
      </w:r>
      <w:r w:rsidR="009B7181" w:rsidRPr="004C08E8">
        <w:rPr>
          <w:color w:val="000000" w:themeColor="text1"/>
          <w:sz w:val="28"/>
          <w:szCs w:val="28"/>
        </w:rPr>
        <w:t xml:space="preserve">; </w:t>
      </w:r>
      <w:r w:rsidR="008E4506">
        <w:rPr>
          <w:color w:val="000000" w:themeColor="text1"/>
          <w:sz w:val="28"/>
          <w:szCs w:val="28"/>
        </w:rPr>
        <w:t>r</w:t>
      </w:r>
      <w:r w:rsidR="008E4506" w:rsidRPr="008E4506">
        <w:rPr>
          <w:color w:val="000000" w:themeColor="text1"/>
          <w:sz w:val="28"/>
          <w:szCs w:val="28"/>
        </w:rPr>
        <w:t>eport</w:t>
      </w:r>
      <w:r w:rsidR="008E4506">
        <w:rPr>
          <w:color w:val="000000" w:themeColor="text1"/>
          <w:sz w:val="28"/>
          <w:szCs w:val="28"/>
        </w:rPr>
        <w:t>s</w:t>
      </w:r>
      <w:r w:rsidR="008E4506" w:rsidRPr="008E4506">
        <w:rPr>
          <w:color w:val="000000" w:themeColor="text1"/>
          <w:sz w:val="28"/>
          <w:szCs w:val="28"/>
        </w:rPr>
        <w:t xml:space="preserve"> on barriers </w:t>
      </w:r>
      <w:r w:rsidR="00125E0E">
        <w:rPr>
          <w:color w:val="000000" w:themeColor="text1"/>
          <w:sz w:val="28"/>
          <w:szCs w:val="28"/>
        </w:rPr>
        <w:t>against</w:t>
      </w:r>
      <w:r w:rsidR="008E4506" w:rsidRPr="008E4506">
        <w:rPr>
          <w:color w:val="000000" w:themeColor="text1"/>
          <w:sz w:val="28"/>
          <w:szCs w:val="28"/>
        </w:rPr>
        <w:t xml:space="preserve"> people's access to legal aid</w:t>
      </w:r>
      <w:r w:rsidR="008E4506">
        <w:rPr>
          <w:color w:val="000000" w:themeColor="text1"/>
          <w:sz w:val="28"/>
          <w:szCs w:val="28"/>
        </w:rPr>
        <w:t>;</w:t>
      </w:r>
      <w:r w:rsidR="008E4506" w:rsidRPr="008E4506">
        <w:rPr>
          <w:color w:val="000000" w:themeColor="text1"/>
          <w:sz w:val="28"/>
          <w:szCs w:val="28"/>
        </w:rPr>
        <w:t xml:space="preserve"> </w:t>
      </w:r>
      <w:r w:rsidR="009B7181" w:rsidRPr="004C08E8">
        <w:rPr>
          <w:color w:val="000000" w:themeColor="text1"/>
          <w:sz w:val="28"/>
          <w:szCs w:val="28"/>
        </w:rPr>
        <w:t>(ii) draft</w:t>
      </w:r>
      <w:r w:rsidR="008E4506">
        <w:rPr>
          <w:color w:val="000000" w:themeColor="text1"/>
          <w:sz w:val="28"/>
          <w:szCs w:val="28"/>
        </w:rPr>
        <w:t>s of</w:t>
      </w:r>
      <w:r w:rsidR="009B7181" w:rsidRPr="004C08E8">
        <w:rPr>
          <w:color w:val="000000" w:themeColor="text1"/>
          <w:sz w:val="28"/>
          <w:szCs w:val="28"/>
        </w:rPr>
        <w:t xml:space="preserve"> </w:t>
      </w:r>
      <w:r w:rsidR="00457160" w:rsidRPr="004C08E8">
        <w:rPr>
          <w:color w:val="000000" w:themeColor="text1"/>
          <w:sz w:val="28"/>
          <w:szCs w:val="28"/>
        </w:rPr>
        <w:t>skill</w:t>
      </w:r>
      <w:r w:rsidR="008E4506">
        <w:rPr>
          <w:color w:val="000000" w:themeColor="text1"/>
          <w:sz w:val="28"/>
          <w:szCs w:val="28"/>
        </w:rPr>
        <w:t>s</w:t>
      </w:r>
      <w:r w:rsidR="00457160" w:rsidRPr="004C08E8">
        <w:rPr>
          <w:color w:val="000000" w:themeColor="text1"/>
          <w:sz w:val="28"/>
          <w:szCs w:val="28"/>
        </w:rPr>
        <w:t xml:space="preserve"> training materials </w:t>
      </w:r>
      <w:r w:rsidR="009B7181" w:rsidRPr="004C08E8">
        <w:rPr>
          <w:color w:val="000000" w:themeColor="text1"/>
          <w:sz w:val="28"/>
          <w:szCs w:val="28"/>
        </w:rPr>
        <w:t xml:space="preserve">for legal aid practitioners; </w:t>
      </w:r>
      <w:r w:rsidR="00DD6F1F">
        <w:rPr>
          <w:color w:val="000000" w:themeColor="text1"/>
          <w:sz w:val="28"/>
          <w:szCs w:val="28"/>
        </w:rPr>
        <w:t xml:space="preserve">and </w:t>
      </w:r>
      <w:r w:rsidR="009B7181" w:rsidRPr="004C08E8">
        <w:rPr>
          <w:color w:val="000000" w:themeColor="text1"/>
          <w:sz w:val="28"/>
          <w:szCs w:val="28"/>
        </w:rPr>
        <w:t>(iii) draft</w:t>
      </w:r>
      <w:r w:rsidR="008E4506">
        <w:rPr>
          <w:color w:val="000000" w:themeColor="text1"/>
          <w:sz w:val="28"/>
          <w:szCs w:val="28"/>
        </w:rPr>
        <w:t>s of</w:t>
      </w:r>
      <w:r w:rsidR="009B7181" w:rsidRPr="004C08E8">
        <w:rPr>
          <w:color w:val="000000" w:themeColor="text1"/>
          <w:sz w:val="28"/>
          <w:szCs w:val="28"/>
        </w:rPr>
        <w:t xml:space="preserve"> training materials on legal aid for groups of officials who play an important role in the community such as </w:t>
      </w:r>
      <w:r w:rsidR="00457160" w:rsidRPr="004C08E8">
        <w:rPr>
          <w:color w:val="000000" w:themeColor="text1"/>
          <w:sz w:val="28"/>
          <w:szCs w:val="28"/>
        </w:rPr>
        <w:t xml:space="preserve">village elders, village heads, reputable people, etc. </w:t>
      </w:r>
    </w:p>
    <w:p w14:paraId="5A48A47F" w14:textId="79F3FFFB" w:rsidR="00F376A2" w:rsidRPr="001E1DEF" w:rsidRDefault="00F376A2" w:rsidP="001E1DEF">
      <w:pPr>
        <w:spacing w:before="120" w:after="120" w:line="264" w:lineRule="auto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1E1DEF">
        <w:rPr>
          <w:color w:val="000000" w:themeColor="text1"/>
          <w:spacing w:val="-2"/>
          <w:sz w:val="28"/>
          <w:szCs w:val="28"/>
        </w:rPr>
        <w:t xml:space="preserve">- </w:t>
      </w:r>
      <w:r w:rsidR="009B7181" w:rsidRPr="001E1DEF">
        <w:rPr>
          <w:color w:val="000000" w:themeColor="text1"/>
          <w:spacing w:val="-2"/>
          <w:sz w:val="28"/>
          <w:szCs w:val="28"/>
        </w:rPr>
        <w:t>Perform</w:t>
      </w:r>
      <w:r w:rsidR="003367E5" w:rsidRPr="001E1DEF">
        <w:rPr>
          <w:color w:val="000000" w:themeColor="text1"/>
          <w:spacing w:val="-2"/>
          <w:sz w:val="28"/>
          <w:szCs w:val="28"/>
        </w:rPr>
        <w:t>ing</w:t>
      </w:r>
      <w:r w:rsidR="009B7181" w:rsidRPr="001E1DEF">
        <w:rPr>
          <w:color w:val="000000" w:themeColor="text1"/>
          <w:spacing w:val="-2"/>
          <w:sz w:val="28"/>
          <w:szCs w:val="28"/>
        </w:rPr>
        <w:t xml:space="preserve"> other </w:t>
      </w:r>
      <w:r w:rsidR="003367E5" w:rsidRPr="001E1DEF">
        <w:rPr>
          <w:color w:val="000000" w:themeColor="text1"/>
          <w:spacing w:val="-2"/>
          <w:sz w:val="28"/>
          <w:szCs w:val="28"/>
        </w:rPr>
        <w:t xml:space="preserve">related </w:t>
      </w:r>
      <w:r w:rsidR="009B7181" w:rsidRPr="001E1DEF">
        <w:rPr>
          <w:color w:val="000000" w:themeColor="text1"/>
          <w:spacing w:val="-2"/>
          <w:sz w:val="28"/>
          <w:szCs w:val="28"/>
        </w:rPr>
        <w:t xml:space="preserve">activities to </w:t>
      </w:r>
      <w:r w:rsidR="003367E5" w:rsidRPr="001E1DEF">
        <w:rPr>
          <w:color w:val="000000" w:themeColor="text1"/>
          <w:spacing w:val="-2"/>
          <w:sz w:val="28"/>
          <w:szCs w:val="28"/>
        </w:rPr>
        <w:t>successfully meet</w:t>
      </w:r>
      <w:r w:rsidR="00E6308C" w:rsidRPr="001E1DEF">
        <w:rPr>
          <w:color w:val="000000" w:themeColor="text1"/>
          <w:spacing w:val="-2"/>
          <w:sz w:val="28"/>
          <w:szCs w:val="28"/>
        </w:rPr>
        <w:t xml:space="preserve"> the defined</w:t>
      </w:r>
      <w:r w:rsidR="009B7181" w:rsidRPr="001E1DEF">
        <w:rPr>
          <w:color w:val="000000" w:themeColor="text1"/>
          <w:spacing w:val="-2"/>
          <w:sz w:val="28"/>
          <w:szCs w:val="28"/>
        </w:rPr>
        <w:t xml:space="preserve"> </w:t>
      </w:r>
      <w:r w:rsidR="003367E5" w:rsidRPr="001E1DEF">
        <w:rPr>
          <w:color w:val="000000" w:themeColor="text1"/>
          <w:spacing w:val="-2"/>
          <w:sz w:val="28"/>
          <w:szCs w:val="28"/>
        </w:rPr>
        <w:t>objectives.</w:t>
      </w:r>
      <w:r w:rsidR="009B7181" w:rsidRPr="001E1DEF">
        <w:rPr>
          <w:color w:val="000000" w:themeColor="text1"/>
          <w:spacing w:val="-2"/>
          <w:sz w:val="28"/>
          <w:szCs w:val="28"/>
        </w:rPr>
        <w:t xml:space="preserve"> </w:t>
      </w:r>
    </w:p>
    <w:p w14:paraId="2FDB7AD9" w14:textId="61A9E79D" w:rsidR="00CC55FD" w:rsidRPr="00F662A6" w:rsidRDefault="00CC55FD" w:rsidP="00F662A6">
      <w:pPr>
        <w:spacing w:before="240" w:after="240" w:line="276" w:lineRule="auto"/>
        <w:ind w:firstLine="567"/>
        <w:rPr>
          <w:b/>
          <w:color w:val="000000" w:themeColor="text1"/>
          <w:sz w:val="26"/>
          <w:szCs w:val="26"/>
        </w:rPr>
      </w:pPr>
      <w:r w:rsidRPr="00F662A6">
        <w:rPr>
          <w:b/>
          <w:color w:val="000000" w:themeColor="text1"/>
          <w:sz w:val="26"/>
          <w:szCs w:val="26"/>
        </w:rPr>
        <w:t xml:space="preserve">4. </w:t>
      </w:r>
      <w:r w:rsidR="007E08CD" w:rsidRPr="00F662A6">
        <w:rPr>
          <w:b/>
          <w:color w:val="000000" w:themeColor="text1"/>
          <w:sz w:val="26"/>
          <w:szCs w:val="26"/>
        </w:rPr>
        <w:t>DURATION</w:t>
      </w:r>
      <w:r w:rsidR="0049426D" w:rsidRPr="00F662A6">
        <w:rPr>
          <w:b/>
          <w:color w:val="000000" w:themeColor="text1"/>
          <w:sz w:val="26"/>
          <w:szCs w:val="26"/>
        </w:rPr>
        <w:t xml:space="preserve">, LOCATION OF </w:t>
      </w:r>
      <w:r w:rsidR="007E08CD" w:rsidRPr="00F662A6">
        <w:rPr>
          <w:b/>
          <w:color w:val="000000" w:themeColor="text1"/>
          <w:sz w:val="26"/>
          <w:szCs w:val="26"/>
        </w:rPr>
        <w:t>WORK</w:t>
      </w:r>
      <w:r w:rsidR="00F662A6" w:rsidRPr="00F662A6">
        <w:rPr>
          <w:b/>
          <w:color w:val="000000" w:themeColor="text1"/>
          <w:sz w:val="26"/>
          <w:szCs w:val="26"/>
        </w:rPr>
        <w:t xml:space="preserve"> AND EXPECTED </w:t>
      </w:r>
      <w:r w:rsidR="00993975" w:rsidRPr="00F662A6">
        <w:rPr>
          <w:b/>
          <w:color w:val="000000" w:themeColor="text1"/>
          <w:sz w:val="26"/>
          <w:szCs w:val="26"/>
        </w:rPr>
        <w:t>DELIVERABLES</w:t>
      </w:r>
    </w:p>
    <w:p w14:paraId="1204A117" w14:textId="4CD3CB2E" w:rsidR="009B3E5B" w:rsidRPr="004C08E8" w:rsidRDefault="009B3E5B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4C08E8">
        <w:rPr>
          <w:color w:val="000000" w:themeColor="text1"/>
          <w:sz w:val="28"/>
          <w:szCs w:val="28"/>
        </w:rPr>
        <w:t xml:space="preserve">4.1. </w:t>
      </w:r>
      <w:r w:rsidR="007E08CD">
        <w:rPr>
          <w:color w:val="000000" w:themeColor="text1"/>
          <w:sz w:val="28"/>
          <w:szCs w:val="28"/>
        </w:rPr>
        <w:t>Duration</w:t>
      </w:r>
    </w:p>
    <w:p w14:paraId="56A4A30E" w14:textId="4534A098" w:rsidR="003E73F4" w:rsidRPr="004C08E8" w:rsidRDefault="007E08CD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Estimated 28 working days</w:t>
      </w:r>
      <w:r w:rsidR="0049426D" w:rsidRPr="004C08E8">
        <w:rPr>
          <w:color w:val="000000" w:themeColor="text1"/>
          <w:sz w:val="28"/>
          <w:szCs w:val="28"/>
        </w:rPr>
        <w:t xml:space="preserve"> </w:t>
      </w:r>
      <w:r w:rsidR="009E42A6">
        <w:rPr>
          <w:color w:val="000000" w:themeColor="text1"/>
          <w:sz w:val="28"/>
          <w:szCs w:val="28"/>
        </w:rPr>
        <w:t>from the date of signing the contract</w:t>
      </w:r>
      <w:r w:rsidR="0049426D" w:rsidRPr="004C08E8">
        <w:rPr>
          <w:color w:val="000000" w:themeColor="text1"/>
          <w:sz w:val="28"/>
          <w:szCs w:val="28"/>
        </w:rPr>
        <w:t>.</w:t>
      </w:r>
    </w:p>
    <w:p w14:paraId="051036AB" w14:textId="334F720D" w:rsidR="009B3E5B" w:rsidRPr="004C08E8" w:rsidRDefault="009B3E5B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4C08E8">
        <w:rPr>
          <w:color w:val="000000" w:themeColor="text1"/>
          <w:sz w:val="28"/>
          <w:szCs w:val="28"/>
        </w:rPr>
        <w:t xml:space="preserve">4.2. </w:t>
      </w:r>
      <w:r w:rsidR="007E4FC5" w:rsidRPr="004C08E8">
        <w:rPr>
          <w:color w:val="000000" w:themeColor="text1"/>
          <w:sz w:val="28"/>
          <w:szCs w:val="28"/>
        </w:rPr>
        <w:t>Location</w:t>
      </w:r>
      <w:r w:rsidRPr="004C08E8">
        <w:rPr>
          <w:color w:val="000000" w:themeColor="text1"/>
          <w:sz w:val="28"/>
          <w:szCs w:val="28"/>
        </w:rPr>
        <w:t xml:space="preserve"> </w:t>
      </w:r>
      <w:r w:rsidR="007E4FC5" w:rsidRPr="004C08E8">
        <w:rPr>
          <w:color w:val="000000" w:themeColor="text1"/>
          <w:sz w:val="28"/>
          <w:szCs w:val="28"/>
        </w:rPr>
        <w:t>of work</w:t>
      </w:r>
      <w:r w:rsidRPr="004C08E8">
        <w:rPr>
          <w:color w:val="000000" w:themeColor="text1"/>
          <w:sz w:val="28"/>
          <w:szCs w:val="28"/>
        </w:rPr>
        <w:t xml:space="preserve"> </w:t>
      </w:r>
    </w:p>
    <w:p w14:paraId="5A0DE4C8" w14:textId="56B482D6" w:rsidR="00F376A2" w:rsidRPr="004C08E8" w:rsidRDefault="007E4FC5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4C08E8">
        <w:rPr>
          <w:color w:val="000000" w:themeColor="text1"/>
          <w:sz w:val="28"/>
          <w:szCs w:val="28"/>
        </w:rPr>
        <w:t xml:space="preserve">The </w:t>
      </w:r>
      <w:r w:rsidR="00FA04D2">
        <w:rPr>
          <w:color w:val="000000" w:themeColor="text1"/>
          <w:sz w:val="28"/>
          <w:szCs w:val="28"/>
        </w:rPr>
        <w:t>Expert</w:t>
      </w:r>
      <w:r w:rsidRPr="004C08E8">
        <w:rPr>
          <w:color w:val="000000" w:themeColor="text1"/>
          <w:sz w:val="28"/>
          <w:szCs w:val="28"/>
        </w:rPr>
        <w:t xml:space="preserve"> will choose the right workplace for the task</w:t>
      </w:r>
      <w:r w:rsidR="009E42A6">
        <w:rPr>
          <w:color w:val="000000" w:themeColor="text1"/>
          <w:sz w:val="28"/>
          <w:szCs w:val="28"/>
        </w:rPr>
        <w:t xml:space="preserve"> and is not required to be present in Vietnam</w:t>
      </w:r>
      <w:r w:rsidRPr="004C08E8">
        <w:rPr>
          <w:color w:val="000000" w:themeColor="text1"/>
          <w:sz w:val="28"/>
          <w:szCs w:val="28"/>
        </w:rPr>
        <w:t>.</w:t>
      </w:r>
    </w:p>
    <w:p w14:paraId="620EC25E" w14:textId="17ED0096" w:rsidR="009B3E5B" w:rsidRPr="004C08E8" w:rsidRDefault="009B3E5B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4C08E8">
        <w:rPr>
          <w:color w:val="000000" w:themeColor="text1"/>
          <w:sz w:val="28"/>
          <w:szCs w:val="28"/>
        </w:rPr>
        <w:t xml:space="preserve">4.3. </w:t>
      </w:r>
      <w:r w:rsidR="007E4FC5" w:rsidRPr="004C08E8">
        <w:rPr>
          <w:color w:val="000000" w:themeColor="text1"/>
          <w:sz w:val="28"/>
          <w:szCs w:val="28"/>
        </w:rPr>
        <w:t xml:space="preserve">Expected </w:t>
      </w:r>
      <w:r w:rsidR="00993975">
        <w:rPr>
          <w:color w:val="000000" w:themeColor="text1"/>
          <w:sz w:val="28"/>
          <w:szCs w:val="28"/>
        </w:rPr>
        <w:t>deliverables</w:t>
      </w:r>
    </w:p>
    <w:p w14:paraId="26C0D779" w14:textId="6B507B47" w:rsidR="00F662A6" w:rsidRDefault="00F376A2" w:rsidP="001E1DEF">
      <w:pPr>
        <w:spacing w:before="120" w:after="120" w:line="264" w:lineRule="auto"/>
        <w:ind w:firstLine="567"/>
        <w:jc w:val="both"/>
        <w:rPr>
          <w:color w:val="000000" w:themeColor="text1"/>
          <w:spacing w:val="-1"/>
          <w:sz w:val="28"/>
          <w:szCs w:val="28"/>
        </w:rPr>
      </w:pPr>
      <w:r w:rsidRPr="001E1DEF">
        <w:rPr>
          <w:color w:val="000000" w:themeColor="text1"/>
          <w:sz w:val="28"/>
          <w:szCs w:val="28"/>
        </w:rPr>
        <w:t xml:space="preserve">- </w:t>
      </w:r>
      <w:r w:rsidR="009E42A6" w:rsidRPr="001E1DEF">
        <w:rPr>
          <w:color w:val="000000" w:themeColor="text1"/>
          <w:spacing w:val="-1"/>
          <w:sz w:val="28"/>
          <w:szCs w:val="28"/>
        </w:rPr>
        <w:t xml:space="preserve">Comments and suggestions on the application of </w:t>
      </w:r>
      <w:r w:rsidR="003F45AE" w:rsidRPr="001E1DEF">
        <w:rPr>
          <w:color w:val="000000" w:themeColor="text1"/>
          <w:spacing w:val="-1"/>
          <w:sz w:val="28"/>
          <w:szCs w:val="28"/>
        </w:rPr>
        <w:t>international</w:t>
      </w:r>
      <w:r w:rsidR="009B7181" w:rsidRPr="001E1DEF">
        <w:rPr>
          <w:color w:val="000000" w:themeColor="text1"/>
          <w:spacing w:val="-1"/>
          <w:sz w:val="28"/>
          <w:szCs w:val="28"/>
        </w:rPr>
        <w:t xml:space="preserve"> experiences on</w:t>
      </w:r>
      <w:r w:rsidR="00C65295" w:rsidRPr="001E1DEF">
        <w:rPr>
          <w:color w:val="000000" w:themeColor="text1"/>
          <w:spacing w:val="-1"/>
          <w:sz w:val="28"/>
          <w:szCs w:val="28"/>
        </w:rPr>
        <w:t xml:space="preserve"> research methodolog</w:t>
      </w:r>
      <w:r w:rsidR="002236F8" w:rsidRPr="001E1DEF">
        <w:rPr>
          <w:color w:val="000000" w:themeColor="text1"/>
          <w:spacing w:val="-1"/>
          <w:sz w:val="28"/>
          <w:szCs w:val="28"/>
        </w:rPr>
        <w:t>y</w:t>
      </w:r>
      <w:r w:rsidR="009E42A6" w:rsidRPr="001E1DEF">
        <w:rPr>
          <w:color w:val="000000" w:themeColor="text1"/>
          <w:spacing w:val="-1"/>
          <w:sz w:val="28"/>
          <w:szCs w:val="28"/>
        </w:rPr>
        <w:t>,</w:t>
      </w:r>
      <w:r w:rsidR="009B7181" w:rsidRPr="001E1DEF">
        <w:rPr>
          <w:color w:val="000000" w:themeColor="text1"/>
          <w:spacing w:val="-1"/>
          <w:sz w:val="28"/>
          <w:szCs w:val="28"/>
        </w:rPr>
        <w:t xml:space="preserve"> identif</w:t>
      </w:r>
      <w:r w:rsidR="009E42A6" w:rsidRPr="001E1DEF">
        <w:rPr>
          <w:color w:val="000000" w:themeColor="text1"/>
          <w:spacing w:val="-1"/>
          <w:sz w:val="28"/>
          <w:szCs w:val="28"/>
        </w:rPr>
        <w:t>ication of</w:t>
      </w:r>
      <w:r w:rsidR="009B7181" w:rsidRPr="001E1DEF">
        <w:rPr>
          <w:color w:val="000000" w:themeColor="text1"/>
          <w:spacing w:val="-1"/>
          <w:sz w:val="28"/>
          <w:szCs w:val="28"/>
        </w:rPr>
        <w:t xml:space="preserve"> barriers</w:t>
      </w:r>
      <w:r w:rsidR="002236F8" w:rsidRPr="001E1DEF">
        <w:rPr>
          <w:color w:val="000000" w:themeColor="text1"/>
          <w:spacing w:val="-1"/>
          <w:sz w:val="28"/>
          <w:szCs w:val="28"/>
        </w:rPr>
        <w:t xml:space="preserve"> and dif</w:t>
      </w:r>
      <w:r w:rsidR="00C65295" w:rsidRPr="001E1DEF">
        <w:rPr>
          <w:color w:val="000000" w:themeColor="text1"/>
          <w:spacing w:val="-1"/>
          <w:sz w:val="28"/>
          <w:szCs w:val="28"/>
        </w:rPr>
        <w:t>f</w:t>
      </w:r>
      <w:r w:rsidR="002236F8" w:rsidRPr="001E1DEF">
        <w:rPr>
          <w:color w:val="000000" w:themeColor="text1"/>
          <w:spacing w:val="-1"/>
          <w:sz w:val="28"/>
          <w:szCs w:val="28"/>
        </w:rPr>
        <w:t>iculties</w:t>
      </w:r>
      <w:r w:rsidR="009B7181" w:rsidRPr="001E1DEF">
        <w:rPr>
          <w:color w:val="000000" w:themeColor="text1"/>
          <w:spacing w:val="-1"/>
          <w:sz w:val="28"/>
          <w:szCs w:val="28"/>
        </w:rPr>
        <w:t xml:space="preserve"> </w:t>
      </w:r>
      <w:r w:rsidR="009E42A6" w:rsidRPr="001E1DEF">
        <w:rPr>
          <w:color w:val="000000" w:themeColor="text1"/>
          <w:spacing w:val="-1"/>
          <w:sz w:val="28"/>
          <w:szCs w:val="28"/>
        </w:rPr>
        <w:t>that</w:t>
      </w:r>
      <w:r w:rsidR="009B7181" w:rsidRPr="001E1DEF">
        <w:rPr>
          <w:color w:val="000000" w:themeColor="text1"/>
          <w:spacing w:val="-1"/>
          <w:sz w:val="28"/>
          <w:szCs w:val="28"/>
        </w:rPr>
        <w:t xml:space="preserve"> people</w:t>
      </w:r>
      <w:r w:rsidR="009E42A6" w:rsidRPr="001E1DEF">
        <w:rPr>
          <w:color w:val="000000" w:themeColor="text1"/>
          <w:spacing w:val="-1"/>
          <w:sz w:val="28"/>
          <w:szCs w:val="28"/>
        </w:rPr>
        <w:t xml:space="preserve"> are facing </w:t>
      </w:r>
      <w:r w:rsidR="00FA42F1" w:rsidRPr="001E1DEF">
        <w:rPr>
          <w:color w:val="000000" w:themeColor="text1"/>
          <w:spacing w:val="-1"/>
          <w:sz w:val="28"/>
          <w:szCs w:val="28"/>
        </w:rPr>
        <w:t xml:space="preserve">for Vietnam and selected provinces of the project </w:t>
      </w:r>
      <w:r w:rsidR="009E42A6" w:rsidRPr="001E1DEF">
        <w:rPr>
          <w:color w:val="000000" w:themeColor="text1"/>
          <w:spacing w:val="-1"/>
          <w:sz w:val="28"/>
          <w:szCs w:val="28"/>
        </w:rPr>
        <w:t>for reference</w:t>
      </w:r>
      <w:r w:rsidR="009B7181" w:rsidRPr="001E1DEF">
        <w:rPr>
          <w:color w:val="000000" w:themeColor="text1"/>
          <w:spacing w:val="-1"/>
          <w:sz w:val="28"/>
          <w:szCs w:val="28"/>
        </w:rPr>
        <w:t xml:space="preserve">, </w:t>
      </w:r>
      <w:r w:rsidR="009E42A6" w:rsidRPr="001E1DEF">
        <w:rPr>
          <w:color w:val="000000" w:themeColor="text1"/>
          <w:spacing w:val="-1"/>
          <w:sz w:val="28"/>
          <w:szCs w:val="28"/>
        </w:rPr>
        <w:t xml:space="preserve">focusing on </w:t>
      </w:r>
      <w:r w:rsidR="009B7181" w:rsidRPr="001E1DEF">
        <w:rPr>
          <w:color w:val="000000" w:themeColor="text1"/>
          <w:spacing w:val="-1"/>
          <w:sz w:val="28"/>
          <w:szCs w:val="28"/>
        </w:rPr>
        <w:t xml:space="preserve">vulnerable groups </w:t>
      </w:r>
      <w:r w:rsidR="00FA42F1" w:rsidRPr="001E1DEF">
        <w:rPr>
          <w:color w:val="000000" w:themeColor="text1"/>
          <w:spacing w:val="-1"/>
          <w:sz w:val="28"/>
          <w:szCs w:val="28"/>
        </w:rPr>
        <w:t xml:space="preserve">(such as the poor, people of ethnic minorities, victims of domestic violence, victims of human trafficking) </w:t>
      </w:r>
      <w:r w:rsidR="009B7181" w:rsidRPr="001E1DEF">
        <w:rPr>
          <w:color w:val="000000" w:themeColor="text1"/>
          <w:spacing w:val="-1"/>
          <w:sz w:val="28"/>
          <w:szCs w:val="28"/>
        </w:rPr>
        <w:t xml:space="preserve">and people residing in mountainous, remote and disadvantaged areas, in access to legal aid </w:t>
      </w:r>
      <w:r w:rsidR="00036187" w:rsidRPr="001E1DEF">
        <w:rPr>
          <w:color w:val="000000" w:themeColor="text1"/>
          <w:spacing w:val="-1"/>
          <w:sz w:val="28"/>
          <w:szCs w:val="28"/>
        </w:rPr>
        <w:t xml:space="preserve">public </w:t>
      </w:r>
      <w:r w:rsidR="00FA42F1" w:rsidRPr="001E1DEF">
        <w:rPr>
          <w:color w:val="000000" w:themeColor="text1"/>
          <w:spacing w:val="-1"/>
          <w:sz w:val="28"/>
          <w:szCs w:val="28"/>
        </w:rPr>
        <w:t>services</w:t>
      </w:r>
      <w:r w:rsidR="00F662A6">
        <w:rPr>
          <w:color w:val="000000" w:themeColor="text1"/>
          <w:spacing w:val="-1"/>
          <w:sz w:val="28"/>
          <w:szCs w:val="28"/>
        </w:rPr>
        <w:t>.</w:t>
      </w:r>
      <w:r w:rsidR="00FA42F1" w:rsidRPr="001E1DEF">
        <w:rPr>
          <w:color w:val="000000" w:themeColor="text1"/>
          <w:spacing w:val="-1"/>
          <w:sz w:val="28"/>
          <w:szCs w:val="28"/>
        </w:rPr>
        <w:t xml:space="preserve"> </w:t>
      </w:r>
    </w:p>
    <w:p w14:paraId="50F0A9E2" w14:textId="163DA342" w:rsidR="00FA42F1" w:rsidRPr="00F662A6" w:rsidRDefault="00F662A6" w:rsidP="001E1DEF">
      <w:pPr>
        <w:spacing w:before="120" w:after="120" w:line="264" w:lineRule="auto"/>
        <w:ind w:firstLine="567"/>
        <w:jc w:val="both"/>
        <w:rPr>
          <w:i/>
          <w:color w:val="000000" w:themeColor="text1"/>
          <w:spacing w:val="-6"/>
          <w:sz w:val="28"/>
          <w:szCs w:val="28"/>
        </w:rPr>
      </w:pPr>
      <w:r w:rsidRPr="00F662A6">
        <w:rPr>
          <w:b/>
          <w:i/>
          <w:color w:val="000000" w:themeColor="text1"/>
          <w:spacing w:val="-6"/>
          <w:sz w:val="28"/>
          <w:szCs w:val="28"/>
        </w:rPr>
        <w:t>Deadline:</w:t>
      </w:r>
      <w:r w:rsidRPr="00F662A6">
        <w:rPr>
          <w:color w:val="000000" w:themeColor="text1"/>
          <w:spacing w:val="-6"/>
          <w:sz w:val="28"/>
          <w:szCs w:val="28"/>
        </w:rPr>
        <w:t xml:space="preserve"> </w:t>
      </w:r>
      <w:r w:rsidR="000E597D" w:rsidRPr="00F662A6">
        <w:rPr>
          <w:i/>
          <w:color w:val="000000" w:themeColor="text1"/>
          <w:spacing w:val="-6"/>
          <w:sz w:val="28"/>
          <w:szCs w:val="28"/>
        </w:rPr>
        <w:t xml:space="preserve">sent to the </w:t>
      </w:r>
      <w:r w:rsidR="002236F8" w:rsidRPr="00F662A6">
        <w:rPr>
          <w:i/>
          <w:color w:val="000000" w:themeColor="text1"/>
          <w:spacing w:val="-6"/>
          <w:sz w:val="28"/>
          <w:szCs w:val="28"/>
        </w:rPr>
        <w:t xml:space="preserve">Specialized </w:t>
      </w:r>
      <w:r w:rsidR="000E597D" w:rsidRPr="00F662A6">
        <w:rPr>
          <w:i/>
          <w:color w:val="000000" w:themeColor="text1"/>
          <w:spacing w:val="-6"/>
          <w:sz w:val="28"/>
          <w:szCs w:val="28"/>
        </w:rPr>
        <w:t xml:space="preserve">Project Management Unit (PMU) </w:t>
      </w:r>
      <w:r w:rsidR="00FA42F1" w:rsidRPr="00F662A6">
        <w:rPr>
          <w:i/>
          <w:color w:val="000000" w:themeColor="text1"/>
          <w:spacing w:val="-6"/>
          <w:sz w:val="28"/>
          <w:szCs w:val="28"/>
        </w:rPr>
        <w:t xml:space="preserve">within 10 working days from the date of receiving the request from national experts or the </w:t>
      </w:r>
      <w:r w:rsidR="000E597D" w:rsidRPr="00F662A6">
        <w:rPr>
          <w:i/>
          <w:color w:val="000000" w:themeColor="text1"/>
          <w:spacing w:val="-6"/>
          <w:sz w:val="28"/>
          <w:szCs w:val="28"/>
        </w:rPr>
        <w:t>PMU</w:t>
      </w:r>
      <w:r w:rsidR="00FA42F1" w:rsidRPr="00F662A6">
        <w:rPr>
          <w:i/>
          <w:color w:val="000000" w:themeColor="text1"/>
          <w:spacing w:val="-6"/>
          <w:sz w:val="28"/>
          <w:szCs w:val="28"/>
        </w:rPr>
        <w:t>;</w:t>
      </w:r>
    </w:p>
    <w:p w14:paraId="6D1A7593" w14:textId="77777777" w:rsidR="00F662A6" w:rsidRDefault="000E597D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Comments and suggestions on documents developed by national experts </w:t>
      </w:r>
      <w:r w:rsidR="00C65295">
        <w:rPr>
          <w:color w:val="000000" w:themeColor="text1"/>
          <w:sz w:val="28"/>
          <w:szCs w:val="28"/>
        </w:rPr>
        <w:t>such as</w:t>
      </w:r>
      <w:r>
        <w:rPr>
          <w:color w:val="000000" w:themeColor="text1"/>
          <w:sz w:val="28"/>
          <w:szCs w:val="28"/>
        </w:rPr>
        <w:t xml:space="preserve"> </w:t>
      </w:r>
      <w:r w:rsidRPr="004C08E8">
        <w:rPr>
          <w:color w:val="000000" w:themeColor="text1"/>
          <w:sz w:val="28"/>
          <w:szCs w:val="28"/>
        </w:rPr>
        <w:t xml:space="preserve">(i) survey forms, questionnaires, </w:t>
      </w:r>
      <w:r w:rsidR="002236F8">
        <w:rPr>
          <w:color w:val="000000" w:themeColor="text1"/>
          <w:sz w:val="28"/>
          <w:szCs w:val="28"/>
        </w:rPr>
        <w:t>report outlines</w:t>
      </w:r>
      <w:r w:rsidRPr="004C08E8">
        <w:rPr>
          <w:color w:val="000000" w:themeColor="text1"/>
          <w:sz w:val="28"/>
          <w:szCs w:val="28"/>
        </w:rPr>
        <w:t xml:space="preserve"> in identification of barriers </w:t>
      </w:r>
      <w:r w:rsidR="00C65295">
        <w:rPr>
          <w:color w:val="000000" w:themeColor="text1"/>
          <w:sz w:val="28"/>
          <w:szCs w:val="28"/>
        </w:rPr>
        <w:t xml:space="preserve">against </w:t>
      </w:r>
      <w:r w:rsidRPr="004C08E8">
        <w:rPr>
          <w:color w:val="000000" w:themeColor="text1"/>
          <w:sz w:val="28"/>
          <w:szCs w:val="28"/>
        </w:rPr>
        <w:t>people's access to legal aid services; (ii) skill</w:t>
      </w:r>
      <w:r w:rsidR="002236F8">
        <w:rPr>
          <w:color w:val="000000" w:themeColor="text1"/>
          <w:sz w:val="28"/>
          <w:szCs w:val="28"/>
        </w:rPr>
        <w:t>s</w:t>
      </w:r>
      <w:r w:rsidRPr="004C08E8">
        <w:rPr>
          <w:color w:val="000000" w:themeColor="text1"/>
          <w:sz w:val="28"/>
          <w:szCs w:val="28"/>
        </w:rPr>
        <w:t xml:space="preserve"> training materials for legal aid practitioners; (iii) training materials on legal aid for groups of officials who play an important role in the community such as village elders, village heads, reputable people, etc.</w:t>
      </w:r>
      <w:r>
        <w:rPr>
          <w:color w:val="000000" w:themeColor="text1"/>
          <w:sz w:val="28"/>
          <w:szCs w:val="28"/>
        </w:rPr>
        <w:t xml:space="preserve">: </w:t>
      </w:r>
    </w:p>
    <w:p w14:paraId="6ACCDFB6" w14:textId="55853750" w:rsidR="000E597D" w:rsidRDefault="00F662A6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F662A6">
        <w:rPr>
          <w:b/>
          <w:i/>
          <w:color w:val="000000" w:themeColor="text1"/>
          <w:sz w:val="28"/>
          <w:szCs w:val="28"/>
        </w:rPr>
        <w:t>Deadline:</w:t>
      </w:r>
      <w:r>
        <w:rPr>
          <w:color w:val="000000" w:themeColor="text1"/>
          <w:sz w:val="28"/>
          <w:szCs w:val="28"/>
        </w:rPr>
        <w:t xml:space="preserve"> </w:t>
      </w:r>
      <w:r w:rsidR="000E597D" w:rsidRPr="00F662A6">
        <w:rPr>
          <w:i/>
          <w:color w:val="000000" w:themeColor="text1"/>
          <w:sz w:val="28"/>
          <w:szCs w:val="28"/>
        </w:rPr>
        <w:t>sent to th</w:t>
      </w:r>
      <w:r w:rsidR="00C65295" w:rsidRPr="00F662A6">
        <w:rPr>
          <w:i/>
          <w:color w:val="000000" w:themeColor="text1"/>
          <w:sz w:val="28"/>
          <w:szCs w:val="28"/>
        </w:rPr>
        <w:t>e PMU within 05-10 working days</w:t>
      </w:r>
      <w:r w:rsidR="009D045B" w:rsidRPr="00F662A6">
        <w:rPr>
          <w:i/>
          <w:color w:val="000000" w:themeColor="text1"/>
          <w:sz w:val="28"/>
          <w:szCs w:val="28"/>
        </w:rPr>
        <w:t xml:space="preserve"> from the date of receiving the request, documents from national experts.</w:t>
      </w:r>
    </w:p>
    <w:p w14:paraId="7EE699EB" w14:textId="77777777" w:rsidR="00F662A6" w:rsidRDefault="009D045B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="00A36A87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uggestions </w:t>
      </w:r>
      <w:r w:rsidR="00A36A87">
        <w:rPr>
          <w:color w:val="000000" w:themeColor="text1"/>
          <w:sz w:val="28"/>
          <w:szCs w:val="28"/>
        </w:rPr>
        <w:t xml:space="preserve">and recommendations </w:t>
      </w:r>
      <w:r>
        <w:rPr>
          <w:color w:val="000000" w:themeColor="text1"/>
          <w:sz w:val="28"/>
          <w:szCs w:val="28"/>
        </w:rPr>
        <w:t xml:space="preserve">on </w:t>
      </w:r>
      <w:r w:rsidR="00A36A87">
        <w:rPr>
          <w:color w:val="000000" w:themeColor="text1"/>
          <w:sz w:val="28"/>
          <w:szCs w:val="28"/>
        </w:rPr>
        <w:t>how</w:t>
      </w:r>
      <w:r>
        <w:rPr>
          <w:color w:val="000000" w:themeColor="text1"/>
          <w:sz w:val="28"/>
          <w:szCs w:val="28"/>
        </w:rPr>
        <w:t xml:space="preserve"> to reduce</w:t>
      </w:r>
      <w:r w:rsidR="00C65295">
        <w:rPr>
          <w:color w:val="000000" w:themeColor="text1"/>
          <w:sz w:val="28"/>
          <w:szCs w:val="28"/>
        </w:rPr>
        <w:t xml:space="preserve"> barriers and overcome difficul</w:t>
      </w:r>
      <w:r>
        <w:rPr>
          <w:color w:val="000000" w:themeColor="text1"/>
          <w:sz w:val="28"/>
          <w:szCs w:val="28"/>
        </w:rPr>
        <w:t>ties in accessing legal aid in Vietnam, especially in provinces participating in the P</w:t>
      </w:r>
      <w:r w:rsidR="00C65295">
        <w:rPr>
          <w:color w:val="000000" w:themeColor="text1"/>
          <w:sz w:val="28"/>
          <w:szCs w:val="28"/>
        </w:rPr>
        <w:t>r</w:t>
      </w:r>
      <w:r>
        <w:rPr>
          <w:color w:val="000000" w:themeColor="text1"/>
          <w:sz w:val="28"/>
          <w:szCs w:val="28"/>
        </w:rPr>
        <w:t>oject based on surveys and overall reports of the national experts</w:t>
      </w:r>
      <w:r w:rsidR="002236F8">
        <w:rPr>
          <w:color w:val="000000" w:themeColor="text1"/>
          <w:sz w:val="28"/>
          <w:szCs w:val="28"/>
        </w:rPr>
        <w:t xml:space="preserve">: </w:t>
      </w:r>
    </w:p>
    <w:p w14:paraId="6B4377B2" w14:textId="2E43E499" w:rsidR="00F376A2" w:rsidRDefault="00F662A6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F662A6">
        <w:rPr>
          <w:b/>
          <w:i/>
          <w:color w:val="000000" w:themeColor="text1"/>
          <w:sz w:val="28"/>
          <w:szCs w:val="28"/>
        </w:rPr>
        <w:t>Deadline:</w:t>
      </w:r>
      <w:r>
        <w:rPr>
          <w:color w:val="000000" w:themeColor="text1"/>
          <w:sz w:val="28"/>
          <w:szCs w:val="28"/>
        </w:rPr>
        <w:t xml:space="preserve"> </w:t>
      </w:r>
      <w:r w:rsidR="002236F8" w:rsidRPr="00F662A6">
        <w:rPr>
          <w:i/>
          <w:color w:val="000000" w:themeColor="text1"/>
          <w:sz w:val="28"/>
          <w:szCs w:val="28"/>
        </w:rPr>
        <w:t>sent to the PMU within 10 working days from the date of receiving survey results and overall reports on legal aid’s barriers from national experts.</w:t>
      </w:r>
    </w:p>
    <w:p w14:paraId="72A7D4AC" w14:textId="77777777" w:rsidR="00F662A6" w:rsidRDefault="00A36A87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36A87">
        <w:rPr>
          <w:color w:val="000000" w:themeColor="text1"/>
          <w:sz w:val="28"/>
          <w:szCs w:val="28"/>
        </w:rPr>
        <w:t>Suggestions, comments</w:t>
      </w:r>
      <w:r>
        <w:rPr>
          <w:color w:val="000000" w:themeColor="text1"/>
          <w:sz w:val="28"/>
          <w:szCs w:val="28"/>
        </w:rPr>
        <w:t>, sharing of international</w:t>
      </w:r>
      <w:r w:rsidRPr="00A36A87">
        <w:rPr>
          <w:color w:val="000000" w:themeColor="text1"/>
          <w:sz w:val="28"/>
          <w:szCs w:val="28"/>
        </w:rPr>
        <w:t xml:space="preserve"> experiences and findings, suggestions, and recommendations for Vietnam in training </w:t>
      </w:r>
      <w:r>
        <w:rPr>
          <w:color w:val="000000" w:themeColor="text1"/>
          <w:sz w:val="28"/>
          <w:szCs w:val="28"/>
        </w:rPr>
        <w:t xml:space="preserve">on methods, skills, and </w:t>
      </w:r>
      <w:r w:rsidRPr="00A36A87">
        <w:rPr>
          <w:color w:val="000000" w:themeColor="text1"/>
          <w:sz w:val="28"/>
          <w:szCs w:val="28"/>
        </w:rPr>
        <w:t xml:space="preserve">legal aid training for groups of </w:t>
      </w:r>
      <w:r>
        <w:rPr>
          <w:color w:val="000000" w:themeColor="text1"/>
          <w:sz w:val="28"/>
          <w:szCs w:val="28"/>
        </w:rPr>
        <w:t xml:space="preserve">key </w:t>
      </w:r>
      <w:r w:rsidRPr="00A36A87">
        <w:rPr>
          <w:color w:val="000000" w:themeColor="text1"/>
          <w:sz w:val="28"/>
          <w:szCs w:val="28"/>
        </w:rPr>
        <w:t>off</w:t>
      </w:r>
      <w:r>
        <w:rPr>
          <w:color w:val="000000" w:themeColor="text1"/>
          <w:sz w:val="28"/>
          <w:szCs w:val="28"/>
        </w:rPr>
        <w:t>icials in t</w:t>
      </w:r>
      <w:r w:rsidRPr="00A36A87">
        <w:rPr>
          <w:color w:val="000000" w:themeColor="text1"/>
          <w:sz w:val="28"/>
          <w:szCs w:val="28"/>
        </w:rPr>
        <w:t xml:space="preserve">he community such as village elders, village heads, clan heads, reputable people </w:t>
      </w:r>
      <w:r w:rsidRPr="004C08E8">
        <w:rPr>
          <w:color w:val="000000" w:themeColor="text1"/>
          <w:sz w:val="28"/>
          <w:szCs w:val="28"/>
        </w:rPr>
        <w:t>village elders, village heads, reputable people, etc.</w:t>
      </w:r>
      <w:r>
        <w:rPr>
          <w:color w:val="000000" w:themeColor="text1"/>
          <w:sz w:val="28"/>
          <w:szCs w:val="28"/>
        </w:rPr>
        <w:t xml:space="preserve">: </w:t>
      </w:r>
    </w:p>
    <w:p w14:paraId="38FD9CFC" w14:textId="7CB027D4" w:rsidR="00A36A87" w:rsidRPr="00F662A6" w:rsidRDefault="00F662A6" w:rsidP="001E1DEF">
      <w:pPr>
        <w:spacing w:before="120" w:after="120" w:line="264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F662A6">
        <w:rPr>
          <w:b/>
          <w:i/>
          <w:color w:val="000000" w:themeColor="text1"/>
          <w:sz w:val="28"/>
          <w:szCs w:val="28"/>
        </w:rPr>
        <w:t>Deadline:</w:t>
      </w:r>
      <w:r>
        <w:rPr>
          <w:color w:val="000000" w:themeColor="text1"/>
          <w:sz w:val="28"/>
          <w:szCs w:val="28"/>
        </w:rPr>
        <w:t xml:space="preserve"> </w:t>
      </w:r>
      <w:r w:rsidR="00A36A87" w:rsidRPr="00F662A6">
        <w:rPr>
          <w:i/>
          <w:color w:val="000000" w:themeColor="text1"/>
          <w:sz w:val="28"/>
          <w:szCs w:val="28"/>
        </w:rPr>
        <w:t>sent to the PMU within 25 working days from the date of signing the contract.</w:t>
      </w:r>
    </w:p>
    <w:p w14:paraId="592CAF03" w14:textId="77777777" w:rsidR="00F662A6" w:rsidRDefault="00A36A87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A36A87">
        <w:rPr>
          <w:color w:val="000000" w:themeColor="text1"/>
          <w:sz w:val="28"/>
          <w:szCs w:val="28"/>
        </w:rPr>
        <w:t xml:space="preserve">- Suggestions, comments, sharing of </w:t>
      </w:r>
      <w:r>
        <w:rPr>
          <w:color w:val="000000" w:themeColor="text1"/>
          <w:sz w:val="28"/>
          <w:szCs w:val="28"/>
        </w:rPr>
        <w:t>international</w:t>
      </w:r>
      <w:r w:rsidRPr="00A36A87">
        <w:rPr>
          <w:color w:val="000000" w:themeColor="text1"/>
          <w:sz w:val="28"/>
          <w:szCs w:val="28"/>
        </w:rPr>
        <w:t xml:space="preserve"> experiences on developing programs, documents, methods and ways to organize skills training for legal aid </w:t>
      </w:r>
      <w:r>
        <w:rPr>
          <w:color w:val="000000" w:themeColor="text1"/>
          <w:sz w:val="28"/>
          <w:szCs w:val="28"/>
        </w:rPr>
        <w:t>practitioner</w:t>
      </w:r>
      <w:r w:rsidRPr="00A36A87">
        <w:rPr>
          <w:color w:val="000000" w:themeColor="text1"/>
          <w:sz w:val="28"/>
          <w:szCs w:val="28"/>
        </w:rPr>
        <w:t xml:space="preserve">s and findings, suggestions and </w:t>
      </w:r>
      <w:r>
        <w:rPr>
          <w:color w:val="000000" w:themeColor="text1"/>
          <w:sz w:val="28"/>
          <w:szCs w:val="28"/>
        </w:rPr>
        <w:t>recommendation</w:t>
      </w:r>
      <w:r w:rsidR="00C65295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 for Vietnam:</w:t>
      </w:r>
    </w:p>
    <w:p w14:paraId="392D6411" w14:textId="055D23A9" w:rsidR="00A36A87" w:rsidRPr="00F662A6" w:rsidRDefault="00F662A6" w:rsidP="001E1DEF">
      <w:pPr>
        <w:spacing w:before="120" w:after="120" w:line="264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F662A6">
        <w:rPr>
          <w:b/>
          <w:i/>
          <w:color w:val="000000" w:themeColor="text1"/>
          <w:sz w:val="28"/>
          <w:szCs w:val="28"/>
        </w:rPr>
        <w:t>Deadline:</w:t>
      </w:r>
      <w:r>
        <w:rPr>
          <w:color w:val="000000" w:themeColor="text1"/>
          <w:sz w:val="28"/>
          <w:szCs w:val="28"/>
        </w:rPr>
        <w:t xml:space="preserve"> </w:t>
      </w:r>
      <w:r w:rsidR="00A36A87" w:rsidRPr="00F662A6">
        <w:rPr>
          <w:i/>
          <w:color w:val="000000" w:themeColor="text1"/>
          <w:sz w:val="28"/>
          <w:szCs w:val="28"/>
        </w:rPr>
        <w:t>sent to the PMU within 30 working days from the date of signing the contract.</w:t>
      </w:r>
    </w:p>
    <w:p w14:paraId="2C1B3F96" w14:textId="7D9B3C2E" w:rsidR="00F376A2" w:rsidRPr="004C08E8" w:rsidRDefault="00F376A2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4C08E8">
        <w:rPr>
          <w:color w:val="000000" w:themeColor="text1"/>
          <w:sz w:val="28"/>
          <w:szCs w:val="28"/>
        </w:rPr>
        <w:t xml:space="preserve">- </w:t>
      </w:r>
      <w:r w:rsidR="009B7181" w:rsidRPr="004C08E8">
        <w:rPr>
          <w:color w:val="000000" w:themeColor="text1"/>
          <w:sz w:val="28"/>
          <w:szCs w:val="28"/>
        </w:rPr>
        <w:t xml:space="preserve">References to the </w:t>
      </w:r>
      <w:r w:rsidR="00A403AA" w:rsidRPr="004C08E8">
        <w:rPr>
          <w:color w:val="000000" w:themeColor="text1"/>
          <w:sz w:val="28"/>
          <w:szCs w:val="28"/>
        </w:rPr>
        <w:t xml:space="preserve">activities listed </w:t>
      </w:r>
      <w:r w:rsidR="009B7181" w:rsidRPr="004C08E8">
        <w:rPr>
          <w:color w:val="000000" w:themeColor="text1"/>
          <w:sz w:val="28"/>
          <w:szCs w:val="28"/>
        </w:rPr>
        <w:t>in Section 3.</w:t>
      </w:r>
    </w:p>
    <w:p w14:paraId="4AF10260" w14:textId="77777777" w:rsidR="009B7181" w:rsidRPr="004C08E8" w:rsidRDefault="009B718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4C08E8">
        <w:rPr>
          <w:color w:val="000000" w:themeColor="text1"/>
          <w:sz w:val="28"/>
          <w:szCs w:val="28"/>
        </w:rPr>
        <w:t>- Proofreading documents in English.</w:t>
      </w:r>
    </w:p>
    <w:p w14:paraId="505794B7" w14:textId="2BB70B64" w:rsidR="009B7181" w:rsidRPr="004C08E8" w:rsidRDefault="009B718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4C08E8">
        <w:rPr>
          <w:color w:val="000000" w:themeColor="text1"/>
          <w:sz w:val="28"/>
          <w:szCs w:val="28"/>
        </w:rPr>
        <w:t xml:space="preserve">The </w:t>
      </w:r>
      <w:r w:rsidR="00985CEE" w:rsidRPr="004C08E8">
        <w:rPr>
          <w:color w:val="000000" w:themeColor="text1"/>
          <w:sz w:val="28"/>
          <w:szCs w:val="28"/>
        </w:rPr>
        <w:t>deliverables</w:t>
      </w:r>
      <w:r w:rsidR="00A36A87">
        <w:rPr>
          <w:color w:val="000000" w:themeColor="text1"/>
          <w:sz w:val="28"/>
          <w:szCs w:val="28"/>
        </w:rPr>
        <w:t xml:space="preserve"> are written in English and must include the PMU’s input.</w:t>
      </w:r>
    </w:p>
    <w:p w14:paraId="37F7044F" w14:textId="1E5C4D2C" w:rsidR="00CC55FD" w:rsidRPr="001E1DEF" w:rsidRDefault="00CC55FD" w:rsidP="003B7B5C">
      <w:pPr>
        <w:spacing w:before="240" w:after="24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1E1DEF">
        <w:rPr>
          <w:b/>
          <w:color w:val="000000" w:themeColor="text1"/>
          <w:sz w:val="28"/>
          <w:szCs w:val="28"/>
        </w:rPr>
        <w:t xml:space="preserve">5. </w:t>
      </w:r>
      <w:r w:rsidR="001E1DEF" w:rsidRPr="001E1DEF">
        <w:rPr>
          <w:b/>
          <w:color w:val="000000" w:themeColor="text1"/>
          <w:sz w:val="28"/>
          <w:szCs w:val="28"/>
        </w:rPr>
        <w:t xml:space="preserve">RESOURCES </w:t>
      </w:r>
      <w:r w:rsidR="007E4FC5" w:rsidRPr="001E1DEF">
        <w:rPr>
          <w:b/>
          <w:color w:val="000000" w:themeColor="text1"/>
          <w:sz w:val="28"/>
          <w:szCs w:val="28"/>
        </w:rPr>
        <w:t xml:space="preserve">AND REPORTING </w:t>
      </w:r>
      <w:r w:rsidR="00EF61B0" w:rsidRPr="001E1DEF">
        <w:rPr>
          <w:b/>
          <w:color w:val="000000" w:themeColor="text1"/>
          <w:sz w:val="28"/>
          <w:szCs w:val="28"/>
        </w:rPr>
        <w:t>ARRANGEMENTS</w:t>
      </w:r>
    </w:p>
    <w:p w14:paraId="1A6D25BD" w14:textId="48844353" w:rsidR="009B3E5B" w:rsidRPr="003466E9" w:rsidRDefault="009B718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3466E9">
        <w:rPr>
          <w:color w:val="000000" w:themeColor="text1"/>
          <w:sz w:val="28"/>
          <w:szCs w:val="28"/>
        </w:rPr>
        <w:t xml:space="preserve">The </w:t>
      </w:r>
      <w:r w:rsidR="00FA04D2" w:rsidRPr="003466E9">
        <w:rPr>
          <w:color w:val="000000" w:themeColor="text1"/>
          <w:sz w:val="28"/>
          <w:szCs w:val="28"/>
        </w:rPr>
        <w:t>E</w:t>
      </w:r>
      <w:r w:rsidRPr="003466E9">
        <w:rPr>
          <w:color w:val="000000" w:themeColor="text1"/>
          <w:sz w:val="28"/>
          <w:szCs w:val="28"/>
        </w:rPr>
        <w:t xml:space="preserve">xpert </w:t>
      </w:r>
      <w:r w:rsidR="00FA04D2" w:rsidRPr="003466E9">
        <w:rPr>
          <w:color w:val="000000" w:themeColor="text1"/>
          <w:sz w:val="28"/>
          <w:szCs w:val="28"/>
        </w:rPr>
        <w:t xml:space="preserve">is responsible to arrange his/her own office space and communication means. </w:t>
      </w:r>
      <w:r w:rsidR="003466E9" w:rsidRPr="003466E9">
        <w:rPr>
          <w:color w:val="000000" w:themeColor="text1"/>
          <w:sz w:val="28"/>
          <w:szCs w:val="28"/>
        </w:rPr>
        <w:t>Reference documents (if any) will be provided when requested</w:t>
      </w:r>
      <w:r w:rsidR="001E1DEF">
        <w:rPr>
          <w:color w:val="000000" w:themeColor="text1"/>
          <w:sz w:val="28"/>
          <w:szCs w:val="28"/>
        </w:rPr>
        <w:t xml:space="preserve"> for the Expert to carry out this assignment</w:t>
      </w:r>
      <w:r w:rsidR="003466E9" w:rsidRPr="003466E9">
        <w:rPr>
          <w:color w:val="000000" w:themeColor="text1"/>
          <w:sz w:val="28"/>
          <w:szCs w:val="28"/>
        </w:rPr>
        <w:t xml:space="preserve">. </w:t>
      </w:r>
    </w:p>
    <w:p w14:paraId="44E9915F" w14:textId="166AE3EF" w:rsidR="009D045B" w:rsidRPr="00890492" w:rsidRDefault="009D045B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The </w:t>
      </w:r>
      <w:r w:rsidR="00FA04D2">
        <w:rPr>
          <w:color w:val="000000" w:themeColor="text1"/>
          <w:sz w:val="28"/>
          <w:szCs w:val="28"/>
        </w:rPr>
        <w:t>Expert</w:t>
      </w:r>
      <w:r w:rsidR="003466E9">
        <w:rPr>
          <w:color w:val="000000" w:themeColor="text1"/>
          <w:sz w:val="28"/>
          <w:szCs w:val="28"/>
        </w:rPr>
        <w:t xml:space="preserve"> is required to coordinate </w:t>
      </w:r>
      <w:r>
        <w:rPr>
          <w:color w:val="000000" w:themeColor="text1"/>
          <w:sz w:val="28"/>
          <w:szCs w:val="28"/>
        </w:rPr>
        <w:t>with national</w:t>
      </w:r>
      <w:r w:rsidRPr="009D045B">
        <w:rPr>
          <w:color w:val="000000" w:themeColor="text1"/>
          <w:sz w:val="28"/>
          <w:szCs w:val="28"/>
        </w:rPr>
        <w:t xml:space="preserve"> </w:t>
      </w:r>
      <w:r w:rsidR="003466E9">
        <w:rPr>
          <w:color w:val="000000" w:themeColor="text1"/>
          <w:sz w:val="28"/>
          <w:szCs w:val="28"/>
        </w:rPr>
        <w:t>e</w:t>
      </w:r>
      <w:r w:rsidR="00FA04D2">
        <w:rPr>
          <w:color w:val="000000" w:themeColor="text1"/>
          <w:sz w:val="28"/>
          <w:szCs w:val="28"/>
        </w:rPr>
        <w:t>xpert</w:t>
      </w:r>
      <w:r w:rsidR="003466E9">
        <w:rPr>
          <w:color w:val="000000" w:themeColor="text1"/>
          <w:sz w:val="28"/>
          <w:szCs w:val="28"/>
        </w:rPr>
        <w:t>s and periodically update</w:t>
      </w:r>
      <w:r w:rsidRPr="009D045B">
        <w:rPr>
          <w:color w:val="000000" w:themeColor="text1"/>
          <w:sz w:val="28"/>
          <w:szCs w:val="28"/>
        </w:rPr>
        <w:t xml:space="preserve"> work progress to the </w:t>
      </w:r>
      <w:r>
        <w:rPr>
          <w:color w:val="000000" w:themeColor="text1"/>
          <w:sz w:val="28"/>
          <w:szCs w:val="28"/>
        </w:rPr>
        <w:t>PMU</w:t>
      </w:r>
      <w:r w:rsidRPr="009D045B">
        <w:rPr>
          <w:color w:val="000000" w:themeColor="text1"/>
          <w:sz w:val="28"/>
          <w:szCs w:val="28"/>
        </w:rPr>
        <w:t xml:space="preserve"> every 15 days.</w:t>
      </w:r>
    </w:p>
    <w:p w14:paraId="684D91BC" w14:textId="6329C5FB" w:rsidR="00CC55FD" w:rsidRPr="00890492" w:rsidRDefault="00CC55FD" w:rsidP="003B7B5C">
      <w:pPr>
        <w:spacing w:before="240" w:after="24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890492">
        <w:rPr>
          <w:b/>
          <w:color w:val="000000" w:themeColor="text1"/>
          <w:sz w:val="28"/>
          <w:szCs w:val="28"/>
        </w:rPr>
        <w:t xml:space="preserve">6. </w:t>
      </w:r>
      <w:r w:rsidR="007E4FC5" w:rsidRPr="00890492">
        <w:rPr>
          <w:b/>
          <w:color w:val="000000" w:themeColor="text1"/>
          <w:sz w:val="28"/>
          <w:szCs w:val="28"/>
        </w:rPr>
        <w:t>APPLICATION</w:t>
      </w:r>
      <w:r w:rsidR="00EF61B0">
        <w:rPr>
          <w:b/>
          <w:color w:val="000000" w:themeColor="text1"/>
          <w:sz w:val="28"/>
          <w:szCs w:val="28"/>
        </w:rPr>
        <w:t xml:space="preserve"> REQUIREMENTS</w:t>
      </w:r>
    </w:p>
    <w:p w14:paraId="02DCBD7B" w14:textId="27ED86DE" w:rsidR="00CC55FD" w:rsidRPr="00890492" w:rsidRDefault="00CC55FD" w:rsidP="003B7B5C">
      <w:pPr>
        <w:spacing w:before="120" w:after="12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890492">
        <w:rPr>
          <w:b/>
          <w:color w:val="000000" w:themeColor="text1"/>
          <w:sz w:val="28"/>
          <w:szCs w:val="28"/>
        </w:rPr>
        <w:t xml:space="preserve">6.1. </w:t>
      </w:r>
      <w:r w:rsidR="007E4FC5" w:rsidRPr="00890492">
        <w:rPr>
          <w:b/>
          <w:color w:val="000000" w:themeColor="text1"/>
          <w:sz w:val="28"/>
          <w:szCs w:val="28"/>
        </w:rPr>
        <w:t xml:space="preserve">General </w:t>
      </w:r>
      <w:r w:rsidR="00EF61B0">
        <w:rPr>
          <w:b/>
          <w:color w:val="000000" w:themeColor="text1"/>
          <w:sz w:val="28"/>
          <w:szCs w:val="28"/>
        </w:rPr>
        <w:t>requirement</w:t>
      </w:r>
      <w:r w:rsidR="007E4FC5" w:rsidRPr="00890492">
        <w:rPr>
          <w:b/>
          <w:color w:val="000000" w:themeColor="text1"/>
          <w:sz w:val="28"/>
          <w:szCs w:val="28"/>
        </w:rPr>
        <w:t>s</w:t>
      </w:r>
    </w:p>
    <w:p w14:paraId="629F1B8D" w14:textId="77777777" w:rsidR="009B7181" w:rsidRPr="00890492" w:rsidRDefault="009B718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890492">
        <w:rPr>
          <w:color w:val="000000" w:themeColor="text1"/>
          <w:sz w:val="28"/>
          <w:szCs w:val="28"/>
        </w:rPr>
        <w:t>a) Having a nationality and a clear background;</w:t>
      </w:r>
    </w:p>
    <w:p w14:paraId="0CF0CFAF" w14:textId="2EA87CC3" w:rsidR="009B7181" w:rsidRPr="00890492" w:rsidRDefault="009B718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890492">
        <w:rPr>
          <w:color w:val="000000" w:themeColor="text1"/>
          <w:sz w:val="28"/>
          <w:szCs w:val="28"/>
        </w:rPr>
        <w:t xml:space="preserve">b) </w:t>
      </w:r>
      <w:r w:rsidR="00105579" w:rsidRPr="00890492">
        <w:rPr>
          <w:color w:val="000000" w:themeColor="text1"/>
          <w:sz w:val="28"/>
          <w:szCs w:val="28"/>
        </w:rPr>
        <w:t>Being sufficiently</w:t>
      </w:r>
      <w:r w:rsidRPr="00890492">
        <w:rPr>
          <w:color w:val="000000" w:themeColor="text1"/>
          <w:sz w:val="28"/>
          <w:szCs w:val="28"/>
        </w:rPr>
        <w:t xml:space="preserve"> health</w:t>
      </w:r>
      <w:r w:rsidR="00105579" w:rsidRPr="00890492">
        <w:rPr>
          <w:color w:val="000000" w:themeColor="text1"/>
          <w:sz w:val="28"/>
          <w:szCs w:val="28"/>
        </w:rPr>
        <w:t>y</w:t>
      </w:r>
      <w:r w:rsidRPr="00890492">
        <w:rPr>
          <w:color w:val="000000" w:themeColor="text1"/>
          <w:sz w:val="28"/>
          <w:szCs w:val="28"/>
        </w:rPr>
        <w:t xml:space="preserve"> to </w:t>
      </w:r>
      <w:r w:rsidR="00105579" w:rsidRPr="00890492">
        <w:rPr>
          <w:color w:val="000000" w:themeColor="text1"/>
          <w:sz w:val="28"/>
          <w:szCs w:val="28"/>
        </w:rPr>
        <w:t>deliver</w:t>
      </w:r>
      <w:r w:rsidRPr="00890492">
        <w:rPr>
          <w:color w:val="000000" w:themeColor="text1"/>
          <w:sz w:val="28"/>
          <w:szCs w:val="28"/>
        </w:rPr>
        <w:t xml:space="preserve"> the work;</w:t>
      </w:r>
    </w:p>
    <w:p w14:paraId="4ACE2CF2" w14:textId="6EF13B83" w:rsidR="009B7181" w:rsidRPr="00890492" w:rsidRDefault="009B718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890492">
        <w:rPr>
          <w:color w:val="000000" w:themeColor="text1"/>
          <w:sz w:val="28"/>
          <w:szCs w:val="28"/>
        </w:rPr>
        <w:t xml:space="preserve">c) Not </w:t>
      </w:r>
      <w:r w:rsidR="00105579" w:rsidRPr="00890492">
        <w:rPr>
          <w:color w:val="000000" w:themeColor="text1"/>
          <w:sz w:val="28"/>
          <w:szCs w:val="28"/>
        </w:rPr>
        <w:t xml:space="preserve">being </w:t>
      </w:r>
      <w:r w:rsidR="00890492" w:rsidRPr="00890492">
        <w:rPr>
          <w:color w:val="000000" w:themeColor="text1"/>
          <w:sz w:val="28"/>
          <w:szCs w:val="28"/>
        </w:rPr>
        <w:t>prosecuted or tried</w:t>
      </w:r>
      <w:r w:rsidRPr="00890492">
        <w:rPr>
          <w:color w:val="000000" w:themeColor="text1"/>
          <w:sz w:val="28"/>
          <w:szCs w:val="28"/>
        </w:rPr>
        <w:t>.</w:t>
      </w:r>
    </w:p>
    <w:p w14:paraId="169C347E" w14:textId="01425A49" w:rsidR="00CC55FD" w:rsidRPr="00890492" w:rsidRDefault="00CC55FD" w:rsidP="003B7B5C">
      <w:pPr>
        <w:spacing w:before="120" w:after="120" w:line="276" w:lineRule="auto"/>
        <w:ind w:left="567"/>
        <w:jc w:val="both"/>
        <w:rPr>
          <w:b/>
          <w:color w:val="000000" w:themeColor="text1"/>
          <w:sz w:val="28"/>
          <w:szCs w:val="28"/>
        </w:rPr>
      </w:pPr>
      <w:r w:rsidRPr="00890492">
        <w:rPr>
          <w:b/>
          <w:color w:val="000000" w:themeColor="text1"/>
          <w:sz w:val="28"/>
          <w:szCs w:val="28"/>
        </w:rPr>
        <w:t xml:space="preserve">6.2. </w:t>
      </w:r>
      <w:r w:rsidR="007E4FC5" w:rsidRPr="00890492">
        <w:rPr>
          <w:b/>
          <w:color w:val="000000" w:themeColor="text1"/>
          <w:sz w:val="28"/>
          <w:szCs w:val="28"/>
        </w:rPr>
        <w:t xml:space="preserve">Specific </w:t>
      </w:r>
      <w:r w:rsidR="00EF61B0">
        <w:rPr>
          <w:b/>
          <w:color w:val="000000" w:themeColor="text1"/>
          <w:sz w:val="28"/>
          <w:szCs w:val="28"/>
        </w:rPr>
        <w:t>requirement</w:t>
      </w:r>
      <w:r w:rsidR="007E4FC5" w:rsidRPr="00890492">
        <w:rPr>
          <w:b/>
          <w:color w:val="000000" w:themeColor="text1"/>
          <w:sz w:val="28"/>
          <w:szCs w:val="28"/>
        </w:rPr>
        <w:t>s</w:t>
      </w:r>
    </w:p>
    <w:p w14:paraId="318AF4AC" w14:textId="5819B6B0" w:rsidR="009B7181" w:rsidRPr="00890492" w:rsidRDefault="009B718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890492">
        <w:rPr>
          <w:color w:val="000000" w:themeColor="text1"/>
          <w:sz w:val="28"/>
          <w:szCs w:val="28"/>
        </w:rPr>
        <w:t xml:space="preserve">- </w:t>
      </w:r>
      <w:r w:rsidR="00F72333">
        <w:rPr>
          <w:color w:val="000000" w:themeColor="text1"/>
          <w:sz w:val="28"/>
          <w:szCs w:val="28"/>
        </w:rPr>
        <w:t>Master</w:t>
      </w:r>
      <w:r w:rsidR="00B23451">
        <w:rPr>
          <w:color w:val="000000" w:themeColor="text1"/>
          <w:sz w:val="28"/>
          <w:szCs w:val="28"/>
        </w:rPr>
        <w:t xml:space="preserve"> degree </w:t>
      </w:r>
      <w:r w:rsidR="00F72333">
        <w:rPr>
          <w:color w:val="000000" w:themeColor="text1"/>
          <w:sz w:val="28"/>
          <w:szCs w:val="28"/>
        </w:rPr>
        <w:t xml:space="preserve">or higher </w:t>
      </w:r>
      <w:r w:rsidR="00151756">
        <w:rPr>
          <w:color w:val="000000" w:themeColor="text1"/>
          <w:sz w:val="28"/>
          <w:szCs w:val="28"/>
        </w:rPr>
        <w:t>in Law, Public Policy</w:t>
      </w:r>
      <w:r w:rsidR="00B23451">
        <w:rPr>
          <w:color w:val="000000" w:themeColor="text1"/>
          <w:sz w:val="28"/>
          <w:szCs w:val="28"/>
        </w:rPr>
        <w:t xml:space="preserve"> or relevant Social Sciences</w:t>
      </w:r>
      <w:r w:rsidRPr="00890492">
        <w:rPr>
          <w:color w:val="000000" w:themeColor="text1"/>
          <w:sz w:val="28"/>
          <w:szCs w:val="28"/>
        </w:rPr>
        <w:t>;</w:t>
      </w:r>
    </w:p>
    <w:p w14:paraId="3AD94AC5" w14:textId="10DE06BE" w:rsidR="009B7181" w:rsidRPr="00BF12CE" w:rsidRDefault="009B7181" w:rsidP="001E1DEF">
      <w:pPr>
        <w:spacing w:before="120" w:after="120" w:line="264" w:lineRule="auto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BF12CE">
        <w:rPr>
          <w:color w:val="000000" w:themeColor="text1"/>
          <w:spacing w:val="-2"/>
          <w:sz w:val="28"/>
          <w:szCs w:val="28"/>
        </w:rPr>
        <w:lastRenderedPageBreak/>
        <w:t xml:space="preserve">- </w:t>
      </w:r>
      <w:r w:rsidR="00F72333" w:rsidRPr="00BF12CE">
        <w:rPr>
          <w:color w:val="000000" w:themeColor="text1"/>
          <w:spacing w:val="-2"/>
          <w:sz w:val="28"/>
          <w:szCs w:val="28"/>
        </w:rPr>
        <w:t>A</w:t>
      </w:r>
      <w:r w:rsidR="00B23451" w:rsidRPr="00BF12CE">
        <w:rPr>
          <w:color w:val="000000" w:themeColor="text1"/>
          <w:spacing w:val="-2"/>
          <w:sz w:val="28"/>
          <w:szCs w:val="28"/>
        </w:rPr>
        <w:t xml:space="preserve">t least 5 years of </w:t>
      </w:r>
      <w:r w:rsidR="00F72333" w:rsidRPr="00BF12CE">
        <w:rPr>
          <w:color w:val="000000" w:themeColor="text1"/>
          <w:spacing w:val="-2"/>
          <w:sz w:val="28"/>
          <w:szCs w:val="28"/>
        </w:rPr>
        <w:t xml:space="preserve">proven </w:t>
      </w:r>
      <w:r w:rsidR="00890492" w:rsidRPr="00BF12CE">
        <w:rPr>
          <w:color w:val="000000" w:themeColor="text1"/>
          <w:spacing w:val="-2"/>
          <w:sz w:val="28"/>
          <w:szCs w:val="28"/>
        </w:rPr>
        <w:t>e</w:t>
      </w:r>
      <w:r w:rsidRPr="00BF12CE">
        <w:rPr>
          <w:color w:val="000000" w:themeColor="text1"/>
          <w:spacing w:val="-2"/>
          <w:sz w:val="28"/>
          <w:szCs w:val="28"/>
        </w:rPr>
        <w:t xml:space="preserve">xperience and knowledge in </w:t>
      </w:r>
      <w:r w:rsidR="00F72333" w:rsidRPr="00BF12CE">
        <w:rPr>
          <w:color w:val="000000" w:themeColor="text1"/>
          <w:spacing w:val="-2"/>
          <w:sz w:val="28"/>
          <w:szCs w:val="28"/>
        </w:rPr>
        <w:t xml:space="preserve">the field of </w:t>
      </w:r>
      <w:r w:rsidRPr="00BF12CE">
        <w:rPr>
          <w:color w:val="000000" w:themeColor="text1"/>
          <w:spacing w:val="-2"/>
          <w:sz w:val="28"/>
          <w:szCs w:val="28"/>
        </w:rPr>
        <w:t>legal aid</w:t>
      </w:r>
      <w:r w:rsidR="00890492" w:rsidRPr="00BF12CE">
        <w:rPr>
          <w:color w:val="000000" w:themeColor="text1"/>
          <w:spacing w:val="-2"/>
          <w:sz w:val="28"/>
          <w:szCs w:val="28"/>
        </w:rPr>
        <w:t>;</w:t>
      </w:r>
    </w:p>
    <w:p w14:paraId="3D162AB4" w14:textId="3AF5B44C" w:rsidR="009B7181" w:rsidRDefault="009B718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890492">
        <w:rPr>
          <w:color w:val="000000" w:themeColor="text1"/>
          <w:sz w:val="28"/>
          <w:szCs w:val="28"/>
        </w:rPr>
        <w:t xml:space="preserve">- </w:t>
      </w:r>
      <w:r w:rsidR="00F72333">
        <w:rPr>
          <w:color w:val="000000" w:themeColor="text1"/>
          <w:sz w:val="28"/>
          <w:szCs w:val="28"/>
        </w:rPr>
        <w:t>I</w:t>
      </w:r>
      <w:r w:rsidR="00B23451">
        <w:rPr>
          <w:color w:val="000000" w:themeColor="text1"/>
          <w:sz w:val="28"/>
          <w:szCs w:val="28"/>
        </w:rPr>
        <w:t xml:space="preserve">nternational </w:t>
      </w:r>
      <w:r w:rsidR="00890492" w:rsidRPr="00890492">
        <w:rPr>
          <w:color w:val="000000" w:themeColor="text1"/>
          <w:sz w:val="28"/>
          <w:szCs w:val="28"/>
        </w:rPr>
        <w:t xml:space="preserve">experience </w:t>
      </w:r>
      <w:r w:rsidRPr="00890492">
        <w:rPr>
          <w:color w:val="000000" w:themeColor="text1"/>
          <w:sz w:val="28"/>
          <w:szCs w:val="28"/>
        </w:rPr>
        <w:t xml:space="preserve">in </w:t>
      </w:r>
      <w:r w:rsidR="00B23451">
        <w:rPr>
          <w:color w:val="000000" w:themeColor="text1"/>
          <w:sz w:val="28"/>
          <w:szCs w:val="28"/>
        </w:rPr>
        <w:t xml:space="preserve">researching, </w:t>
      </w:r>
      <w:r w:rsidRPr="00890492">
        <w:rPr>
          <w:color w:val="000000" w:themeColor="text1"/>
          <w:sz w:val="28"/>
          <w:szCs w:val="28"/>
        </w:rPr>
        <w:t xml:space="preserve">sociological </w:t>
      </w:r>
      <w:r w:rsidR="00890492" w:rsidRPr="00890492">
        <w:rPr>
          <w:color w:val="000000" w:themeColor="text1"/>
          <w:sz w:val="28"/>
          <w:szCs w:val="28"/>
        </w:rPr>
        <w:t>survey</w:t>
      </w:r>
      <w:r w:rsidR="00B23451">
        <w:rPr>
          <w:color w:val="000000" w:themeColor="text1"/>
          <w:sz w:val="28"/>
          <w:szCs w:val="28"/>
        </w:rPr>
        <w:t>s, training</w:t>
      </w:r>
      <w:r w:rsidRPr="00890492">
        <w:rPr>
          <w:color w:val="000000" w:themeColor="text1"/>
          <w:sz w:val="28"/>
          <w:szCs w:val="28"/>
        </w:rPr>
        <w:t xml:space="preserve"> and capacity building for </w:t>
      </w:r>
      <w:r w:rsidR="00B23451">
        <w:rPr>
          <w:color w:val="000000" w:themeColor="text1"/>
          <w:sz w:val="28"/>
          <w:szCs w:val="28"/>
        </w:rPr>
        <w:t xml:space="preserve">adults, including </w:t>
      </w:r>
      <w:r w:rsidRPr="00890492">
        <w:rPr>
          <w:color w:val="000000" w:themeColor="text1"/>
          <w:sz w:val="28"/>
          <w:szCs w:val="28"/>
        </w:rPr>
        <w:t xml:space="preserve">legal aid </w:t>
      </w:r>
      <w:r w:rsidR="00890492" w:rsidRPr="00890492">
        <w:rPr>
          <w:color w:val="000000" w:themeColor="text1"/>
          <w:sz w:val="28"/>
          <w:szCs w:val="28"/>
        </w:rPr>
        <w:t>practitioners;</w:t>
      </w:r>
    </w:p>
    <w:p w14:paraId="005EB711" w14:textId="05577010" w:rsidR="00B23451" w:rsidRPr="00B23451" w:rsidRDefault="001B0EA8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Working </w:t>
      </w:r>
      <w:r w:rsidR="00B23451" w:rsidRPr="00B23451">
        <w:rPr>
          <w:color w:val="000000" w:themeColor="text1"/>
          <w:sz w:val="28"/>
          <w:szCs w:val="28"/>
        </w:rPr>
        <w:t xml:space="preserve">experience in the field of legal aid in Vietnam or </w:t>
      </w:r>
      <w:r w:rsidR="00B23451">
        <w:rPr>
          <w:color w:val="000000" w:themeColor="text1"/>
          <w:sz w:val="28"/>
          <w:szCs w:val="28"/>
        </w:rPr>
        <w:t xml:space="preserve">ASEAN </w:t>
      </w:r>
      <w:r w:rsidR="00B23451" w:rsidRPr="00B23451">
        <w:rPr>
          <w:color w:val="000000" w:themeColor="text1"/>
          <w:sz w:val="28"/>
          <w:szCs w:val="28"/>
        </w:rPr>
        <w:t>countries is an advantage</w:t>
      </w:r>
      <w:r>
        <w:rPr>
          <w:color w:val="000000" w:themeColor="text1"/>
          <w:sz w:val="28"/>
          <w:szCs w:val="28"/>
        </w:rPr>
        <w:t>;</w:t>
      </w:r>
    </w:p>
    <w:p w14:paraId="4CA1BBDA" w14:textId="3DB49A42" w:rsidR="00B23451" w:rsidRPr="00B23451" w:rsidRDefault="00B2345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B23451">
        <w:rPr>
          <w:color w:val="000000" w:themeColor="text1"/>
          <w:sz w:val="28"/>
          <w:szCs w:val="28"/>
        </w:rPr>
        <w:t xml:space="preserve">- </w:t>
      </w:r>
      <w:r w:rsidR="00F72333">
        <w:rPr>
          <w:color w:val="000000" w:themeColor="text1"/>
          <w:sz w:val="28"/>
          <w:szCs w:val="28"/>
        </w:rPr>
        <w:t>Ability</w:t>
      </w:r>
      <w:r w:rsidRPr="00B23451">
        <w:rPr>
          <w:color w:val="000000" w:themeColor="text1"/>
          <w:sz w:val="28"/>
          <w:szCs w:val="28"/>
        </w:rPr>
        <w:t xml:space="preserve"> to work in person or online </w:t>
      </w:r>
      <w:r w:rsidR="009B5011">
        <w:rPr>
          <w:color w:val="000000" w:themeColor="text1"/>
          <w:sz w:val="28"/>
          <w:szCs w:val="28"/>
        </w:rPr>
        <w:t>as</w:t>
      </w:r>
      <w:r w:rsidRPr="00B23451">
        <w:rPr>
          <w:color w:val="000000" w:themeColor="text1"/>
          <w:sz w:val="28"/>
          <w:szCs w:val="28"/>
        </w:rPr>
        <w:t xml:space="preserve"> requested </w:t>
      </w:r>
      <w:r w:rsidR="001B0EA8">
        <w:rPr>
          <w:color w:val="000000" w:themeColor="text1"/>
          <w:sz w:val="28"/>
          <w:szCs w:val="28"/>
        </w:rPr>
        <w:t>by the PMU;</w:t>
      </w:r>
    </w:p>
    <w:p w14:paraId="73B06845" w14:textId="00BC7972" w:rsidR="00B23451" w:rsidRPr="00B23451" w:rsidRDefault="00B2345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B23451">
        <w:rPr>
          <w:color w:val="000000" w:themeColor="text1"/>
          <w:sz w:val="28"/>
          <w:szCs w:val="28"/>
        </w:rPr>
        <w:t xml:space="preserve">- </w:t>
      </w:r>
      <w:r w:rsidR="00F72333" w:rsidRPr="00F72333">
        <w:rPr>
          <w:color w:val="000000" w:themeColor="text1"/>
          <w:sz w:val="28"/>
          <w:szCs w:val="28"/>
        </w:rPr>
        <w:t>Fluency in spoken and written English</w:t>
      </w:r>
      <w:r w:rsidR="001B0EA8">
        <w:rPr>
          <w:color w:val="000000" w:themeColor="text1"/>
          <w:sz w:val="28"/>
          <w:szCs w:val="28"/>
        </w:rPr>
        <w:t>;</w:t>
      </w:r>
    </w:p>
    <w:p w14:paraId="204769C8" w14:textId="70CB7B9B" w:rsidR="00B23451" w:rsidRPr="00890492" w:rsidRDefault="001B0EA8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Working </w:t>
      </w:r>
      <w:r w:rsidR="00B23451" w:rsidRPr="00B23451">
        <w:rPr>
          <w:color w:val="000000" w:themeColor="text1"/>
          <w:sz w:val="28"/>
          <w:szCs w:val="28"/>
        </w:rPr>
        <w:t>experience with ethnic minority groups, especially ethnic minority groups in Vietnam is an advantage.</w:t>
      </w:r>
    </w:p>
    <w:p w14:paraId="4DD8A11B" w14:textId="187BE327" w:rsidR="00CC55FD" w:rsidRPr="003B25AC" w:rsidRDefault="00CC55FD" w:rsidP="003B7B5C">
      <w:pPr>
        <w:spacing w:before="240" w:after="24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A7492E">
        <w:rPr>
          <w:b/>
          <w:sz w:val="28"/>
          <w:szCs w:val="28"/>
        </w:rPr>
        <w:t>7</w:t>
      </w:r>
      <w:r w:rsidRPr="003B25AC">
        <w:rPr>
          <w:b/>
          <w:color w:val="000000" w:themeColor="text1"/>
          <w:sz w:val="28"/>
          <w:szCs w:val="28"/>
        </w:rPr>
        <w:t xml:space="preserve">. </w:t>
      </w:r>
      <w:r w:rsidR="00EC3D96">
        <w:rPr>
          <w:b/>
          <w:color w:val="000000" w:themeColor="text1"/>
          <w:sz w:val="28"/>
          <w:szCs w:val="28"/>
        </w:rPr>
        <w:t>PAYMENT</w:t>
      </w:r>
    </w:p>
    <w:p w14:paraId="006DDA06" w14:textId="1A2DCF1D" w:rsidR="009F0B1B" w:rsidRPr="00BF12CE" w:rsidRDefault="00EC3D96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BF12CE">
        <w:rPr>
          <w:color w:val="000000" w:themeColor="text1"/>
          <w:sz w:val="28"/>
          <w:szCs w:val="28"/>
        </w:rPr>
        <w:t xml:space="preserve">The Expert should submit technical and financial proposals to the PMU. The proposals shall </w:t>
      </w:r>
      <w:r w:rsidR="00C65295" w:rsidRPr="00BF12CE">
        <w:rPr>
          <w:color w:val="000000" w:themeColor="text1"/>
          <w:sz w:val="28"/>
          <w:szCs w:val="28"/>
        </w:rPr>
        <w:t>serve</w:t>
      </w:r>
      <w:r w:rsidRPr="00BF12CE">
        <w:rPr>
          <w:color w:val="000000" w:themeColor="text1"/>
          <w:sz w:val="28"/>
          <w:szCs w:val="28"/>
        </w:rPr>
        <w:t xml:space="preserve"> as </w:t>
      </w:r>
      <w:r w:rsidR="00C65295" w:rsidRPr="00BF12CE">
        <w:rPr>
          <w:color w:val="000000" w:themeColor="text1"/>
          <w:sz w:val="28"/>
          <w:szCs w:val="28"/>
        </w:rPr>
        <w:t xml:space="preserve">the </w:t>
      </w:r>
      <w:r w:rsidRPr="00BF12CE">
        <w:rPr>
          <w:color w:val="000000" w:themeColor="text1"/>
          <w:sz w:val="28"/>
          <w:szCs w:val="28"/>
        </w:rPr>
        <w:t xml:space="preserve">basis for selection and discussion of the Expert’s total payment. </w:t>
      </w:r>
    </w:p>
    <w:p w14:paraId="208D7CB8" w14:textId="71C23D38" w:rsidR="00CC55FD" w:rsidRPr="005A3AA1" w:rsidRDefault="00CC55FD" w:rsidP="003B7B5C">
      <w:pPr>
        <w:spacing w:before="240" w:after="24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5A3AA1">
        <w:rPr>
          <w:b/>
          <w:color w:val="000000" w:themeColor="text1"/>
          <w:sz w:val="28"/>
          <w:szCs w:val="28"/>
        </w:rPr>
        <w:t xml:space="preserve">8. </w:t>
      </w:r>
      <w:r w:rsidR="00773DDB" w:rsidRPr="005A3AA1">
        <w:rPr>
          <w:b/>
          <w:color w:val="000000" w:themeColor="text1"/>
          <w:sz w:val="28"/>
          <w:szCs w:val="28"/>
        </w:rPr>
        <w:t xml:space="preserve">SELECTION </w:t>
      </w:r>
    </w:p>
    <w:p w14:paraId="6EF65E4E" w14:textId="23A0DB0C" w:rsidR="005A326B" w:rsidRPr="00BF12CE" w:rsidRDefault="008A1E9B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BF12CE">
        <w:rPr>
          <w:color w:val="000000" w:themeColor="text1"/>
          <w:sz w:val="28"/>
          <w:szCs w:val="28"/>
        </w:rPr>
        <w:t xml:space="preserve">The expert will be selected using </w:t>
      </w:r>
      <w:r w:rsidR="00FA04D2" w:rsidRPr="00BF12CE">
        <w:rPr>
          <w:color w:val="000000" w:themeColor="text1"/>
          <w:sz w:val="28"/>
          <w:szCs w:val="28"/>
        </w:rPr>
        <w:t>Open Competitive Selection of Individual Consultants (IC)</w:t>
      </w:r>
      <w:r w:rsidRPr="00BF12CE">
        <w:rPr>
          <w:color w:val="000000" w:themeColor="text1"/>
          <w:sz w:val="28"/>
          <w:szCs w:val="28"/>
        </w:rPr>
        <w:t xml:space="preserve"> following the World Bank Procurement Regulations for IPF Borrower</w:t>
      </w:r>
      <w:r w:rsidR="00442689" w:rsidRPr="00BF12CE">
        <w:rPr>
          <w:color w:val="000000" w:themeColor="text1"/>
          <w:sz w:val="28"/>
          <w:szCs w:val="28"/>
        </w:rPr>
        <w:t>s</w:t>
      </w:r>
      <w:r w:rsidR="008D2DDA" w:rsidRPr="00BF12CE">
        <w:rPr>
          <w:color w:val="000000" w:themeColor="text1"/>
          <w:sz w:val="28"/>
          <w:szCs w:val="28"/>
        </w:rPr>
        <w:t xml:space="preserve">, the </w:t>
      </w:r>
      <w:r w:rsidR="003B25AC" w:rsidRPr="00BF12CE">
        <w:rPr>
          <w:color w:val="000000" w:themeColor="text1"/>
          <w:sz w:val="28"/>
          <w:szCs w:val="28"/>
        </w:rPr>
        <w:t xml:space="preserve">legislations of </w:t>
      </w:r>
      <w:r w:rsidRPr="00BF12CE">
        <w:rPr>
          <w:color w:val="000000" w:themeColor="text1"/>
          <w:sz w:val="28"/>
          <w:szCs w:val="28"/>
        </w:rPr>
        <w:t xml:space="preserve">Vietnamese </w:t>
      </w:r>
      <w:r w:rsidR="003B25AC" w:rsidRPr="00BF12CE">
        <w:rPr>
          <w:color w:val="000000" w:themeColor="text1"/>
          <w:sz w:val="28"/>
          <w:szCs w:val="28"/>
        </w:rPr>
        <w:t>Government</w:t>
      </w:r>
      <w:r w:rsidR="008D2DDA" w:rsidRPr="00BF12CE">
        <w:rPr>
          <w:color w:val="000000" w:themeColor="text1"/>
          <w:sz w:val="28"/>
          <w:szCs w:val="28"/>
        </w:rPr>
        <w:t xml:space="preserve"> and the Project </w:t>
      </w:r>
      <w:r w:rsidR="003B25AC" w:rsidRPr="00BF12CE">
        <w:rPr>
          <w:color w:val="000000" w:themeColor="text1"/>
          <w:sz w:val="28"/>
          <w:szCs w:val="28"/>
        </w:rPr>
        <w:t>Operational</w:t>
      </w:r>
      <w:r w:rsidR="008D2DDA" w:rsidRPr="00BF12CE">
        <w:rPr>
          <w:color w:val="000000" w:themeColor="text1"/>
          <w:sz w:val="28"/>
          <w:szCs w:val="28"/>
        </w:rPr>
        <w:t xml:space="preserve"> Manual.</w:t>
      </w:r>
    </w:p>
    <w:p w14:paraId="7C8CD0C4" w14:textId="3F450D70" w:rsidR="007E7FC4" w:rsidRPr="00A7492E" w:rsidRDefault="00CC55FD" w:rsidP="003B7B5C">
      <w:pPr>
        <w:spacing w:before="240" w:after="240" w:line="276" w:lineRule="auto"/>
        <w:ind w:firstLine="567"/>
        <w:jc w:val="both"/>
        <w:rPr>
          <w:b/>
          <w:sz w:val="28"/>
          <w:szCs w:val="28"/>
        </w:rPr>
      </w:pPr>
      <w:r w:rsidRPr="005A3AA1">
        <w:rPr>
          <w:b/>
          <w:color w:val="000000" w:themeColor="text1"/>
          <w:sz w:val="28"/>
          <w:szCs w:val="28"/>
        </w:rPr>
        <w:t xml:space="preserve">9. </w:t>
      </w:r>
      <w:r w:rsidR="00773DDB" w:rsidRPr="005A3AA1">
        <w:rPr>
          <w:b/>
          <w:color w:val="000000" w:themeColor="text1"/>
          <w:sz w:val="28"/>
          <w:szCs w:val="28"/>
        </w:rPr>
        <w:t xml:space="preserve">APPLICATION </w:t>
      </w:r>
    </w:p>
    <w:p w14:paraId="02C436E4" w14:textId="77C664E8" w:rsidR="00442689" w:rsidRPr="001E1DEF" w:rsidRDefault="00554231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1E1DEF">
        <w:rPr>
          <w:color w:val="000000" w:themeColor="text1"/>
          <w:sz w:val="28"/>
          <w:szCs w:val="28"/>
        </w:rPr>
        <w:t>Interested a</w:t>
      </w:r>
      <w:r w:rsidR="00B67E5F" w:rsidRPr="001E1DEF">
        <w:rPr>
          <w:color w:val="000000" w:themeColor="text1"/>
          <w:sz w:val="28"/>
          <w:szCs w:val="28"/>
        </w:rPr>
        <w:t xml:space="preserve">pplicants </w:t>
      </w:r>
      <w:r w:rsidR="00442689" w:rsidRPr="001E1DEF">
        <w:rPr>
          <w:color w:val="000000" w:themeColor="text1"/>
          <w:sz w:val="28"/>
          <w:szCs w:val="28"/>
        </w:rPr>
        <w:t xml:space="preserve">should submit their </w:t>
      </w:r>
      <w:r w:rsidR="00EC3D96" w:rsidRPr="001E1DEF">
        <w:rPr>
          <w:color w:val="000000" w:themeColor="text1"/>
          <w:sz w:val="28"/>
          <w:szCs w:val="28"/>
        </w:rPr>
        <w:t xml:space="preserve">technical proposal (including </w:t>
      </w:r>
      <w:r w:rsidR="00442689" w:rsidRPr="001E1DEF">
        <w:rPr>
          <w:color w:val="000000" w:themeColor="text1"/>
          <w:sz w:val="28"/>
          <w:szCs w:val="28"/>
        </w:rPr>
        <w:t>cover letter</w:t>
      </w:r>
      <w:r w:rsidR="00EC3D96" w:rsidRPr="001E1DEF">
        <w:rPr>
          <w:color w:val="000000" w:themeColor="text1"/>
          <w:sz w:val="28"/>
          <w:szCs w:val="28"/>
        </w:rPr>
        <w:t>, CV, and</w:t>
      </w:r>
      <w:r w:rsidR="00151756" w:rsidRPr="001E1DEF">
        <w:rPr>
          <w:color w:val="000000" w:themeColor="text1"/>
          <w:sz w:val="28"/>
          <w:szCs w:val="28"/>
        </w:rPr>
        <w:t xml:space="preserve"> </w:t>
      </w:r>
      <w:r w:rsidR="00B67E5F" w:rsidRPr="001E1DEF">
        <w:rPr>
          <w:color w:val="000000" w:themeColor="text1"/>
          <w:sz w:val="28"/>
          <w:szCs w:val="28"/>
        </w:rPr>
        <w:t>copies of relevant qualifications</w:t>
      </w:r>
      <w:r w:rsidR="00EC3D96" w:rsidRPr="001E1DEF">
        <w:rPr>
          <w:color w:val="000000" w:themeColor="text1"/>
          <w:sz w:val="28"/>
          <w:szCs w:val="28"/>
        </w:rPr>
        <w:t>)</w:t>
      </w:r>
      <w:r w:rsidR="00442689" w:rsidRPr="001E1DEF">
        <w:rPr>
          <w:color w:val="000000" w:themeColor="text1"/>
          <w:sz w:val="28"/>
          <w:szCs w:val="28"/>
        </w:rPr>
        <w:t xml:space="preserve"> </w:t>
      </w:r>
      <w:r w:rsidR="00151756" w:rsidRPr="001E1DEF">
        <w:rPr>
          <w:color w:val="000000" w:themeColor="text1"/>
          <w:sz w:val="28"/>
          <w:szCs w:val="28"/>
        </w:rPr>
        <w:t>and</w:t>
      </w:r>
      <w:r w:rsidR="00EC3D96" w:rsidRPr="001E1DEF">
        <w:rPr>
          <w:color w:val="000000" w:themeColor="text1"/>
          <w:sz w:val="28"/>
          <w:szCs w:val="28"/>
        </w:rPr>
        <w:t xml:space="preserve"> </w:t>
      </w:r>
      <w:r w:rsidR="00442689" w:rsidRPr="001E1DEF">
        <w:rPr>
          <w:color w:val="000000" w:themeColor="text1"/>
          <w:sz w:val="28"/>
          <w:szCs w:val="28"/>
        </w:rPr>
        <w:t>financial proposal</w:t>
      </w:r>
      <w:r w:rsidR="00B67E5F" w:rsidRPr="001E1DEF">
        <w:rPr>
          <w:color w:val="000000" w:themeColor="text1"/>
          <w:sz w:val="28"/>
          <w:szCs w:val="28"/>
        </w:rPr>
        <w:t xml:space="preserve"> to </w:t>
      </w:r>
      <w:hyperlink r:id="rId12" w:history="1">
        <w:r w:rsidR="00442689" w:rsidRPr="00EF61B0">
          <w:rPr>
            <w:color w:val="000000" w:themeColor="text1"/>
            <w:sz w:val="28"/>
            <w:szCs w:val="28"/>
          </w:rPr>
          <w:t>bqldact.moj@gmail.com</w:t>
        </w:r>
      </w:hyperlink>
      <w:r w:rsidR="00442689" w:rsidRPr="001E1DEF">
        <w:rPr>
          <w:color w:val="000000" w:themeColor="text1"/>
          <w:sz w:val="28"/>
          <w:szCs w:val="28"/>
        </w:rPr>
        <w:t xml:space="preserve"> or to t</w:t>
      </w:r>
      <w:r w:rsidR="00B67E5F" w:rsidRPr="001E1DEF">
        <w:rPr>
          <w:color w:val="000000" w:themeColor="text1"/>
          <w:sz w:val="28"/>
          <w:szCs w:val="28"/>
        </w:rPr>
        <w:t xml:space="preserve">he Project Management Unit of the Ministry of Justice at the address: Building N3, Ministry of Justice, 60 Tran Phu street, Ba Dinh district, Hanoi. </w:t>
      </w:r>
    </w:p>
    <w:p w14:paraId="06B10A7F" w14:textId="6A6F454D" w:rsidR="00824065" w:rsidRPr="001E1DEF" w:rsidRDefault="00B67E5F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1E1DEF">
        <w:rPr>
          <w:color w:val="000000" w:themeColor="text1"/>
          <w:sz w:val="28"/>
          <w:szCs w:val="28"/>
        </w:rPr>
        <w:t xml:space="preserve">For more information, </w:t>
      </w:r>
      <w:r w:rsidR="00B25F90" w:rsidRPr="001E1DEF">
        <w:rPr>
          <w:color w:val="000000" w:themeColor="text1"/>
          <w:sz w:val="28"/>
          <w:szCs w:val="28"/>
        </w:rPr>
        <w:t xml:space="preserve">please </w:t>
      </w:r>
      <w:r w:rsidRPr="001E1DEF">
        <w:rPr>
          <w:color w:val="000000" w:themeColor="text1"/>
          <w:sz w:val="28"/>
          <w:szCs w:val="28"/>
        </w:rPr>
        <w:t xml:space="preserve">contact Mr. Nguyen </w:t>
      </w:r>
      <w:r w:rsidR="00EF61B0" w:rsidRPr="001E1DEF">
        <w:rPr>
          <w:color w:val="000000" w:themeColor="text1"/>
          <w:sz w:val="28"/>
          <w:szCs w:val="28"/>
        </w:rPr>
        <w:t xml:space="preserve">Quang Huy, </w:t>
      </w:r>
      <w:r w:rsidR="00C65295" w:rsidRPr="001E1DEF">
        <w:rPr>
          <w:color w:val="000000" w:themeColor="text1"/>
          <w:sz w:val="28"/>
          <w:szCs w:val="28"/>
        </w:rPr>
        <w:t xml:space="preserve">by </w:t>
      </w:r>
      <w:r w:rsidR="00EF61B0" w:rsidRPr="001E1DEF">
        <w:rPr>
          <w:color w:val="000000" w:themeColor="text1"/>
          <w:sz w:val="28"/>
          <w:szCs w:val="28"/>
        </w:rPr>
        <w:t>phone: 024.6273.9521 or</w:t>
      </w:r>
      <w:r w:rsidR="00824065" w:rsidRPr="001E1DEF">
        <w:rPr>
          <w:color w:val="000000" w:themeColor="text1"/>
          <w:sz w:val="28"/>
          <w:szCs w:val="28"/>
        </w:rPr>
        <w:t xml:space="preserve"> email: </w:t>
      </w:r>
      <w:hyperlink r:id="rId13" w:history="1">
        <w:r w:rsidR="00773DDB" w:rsidRPr="00EF61B0">
          <w:rPr>
            <w:color w:val="000000" w:themeColor="text1"/>
            <w:sz w:val="28"/>
            <w:szCs w:val="28"/>
          </w:rPr>
          <w:t>bqldact.moj@gmail.com</w:t>
        </w:r>
      </w:hyperlink>
      <w:r w:rsidR="00EF61B0" w:rsidRPr="001E1DEF">
        <w:rPr>
          <w:color w:val="000000" w:themeColor="text1"/>
          <w:sz w:val="28"/>
          <w:szCs w:val="28"/>
        </w:rPr>
        <w:t>.</w:t>
      </w:r>
    </w:p>
    <w:p w14:paraId="50EC5E23" w14:textId="2A0A3CE2" w:rsidR="00824065" w:rsidRPr="001E1DEF" w:rsidRDefault="00EF61B0" w:rsidP="001E1DEF">
      <w:pPr>
        <w:spacing w:before="120" w:after="120"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1E1DEF">
        <w:rPr>
          <w:color w:val="000000" w:themeColor="text1"/>
          <w:sz w:val="28"/>
          <w:szCs w:val="28"/>
        </w:rPr>
        <w:t>D</w:t>
      </w:r>
      <w:r w:rsidR="00773DDB" w:rsidRPr="001E1DEF">
        <w:rPr>
          <w:color w:val="000000" w:themeColor="text1"/>
          <w:sz w:val="28"/>
          <w:szCs w:val="28"/>
        </w:rPr>
        <w:t>eadline</w:t>
      </w:r>
      <w:r w:rsidRPr="001E1DEF">
        <w:rPr>
          <w:color w:val="000000" w:themeColor="text1"/>
          <w:sz w:val="28"/>
          <w:szCs w:val="28"/>
        </w:rPr>
        <w:t xml:space="preserve"> for submission</w:t>
      </w:r>
      <w:r w:rsidR="00773DDB" w:rsidRPr="001E1DEF">
        <w:rPr>
          <w:color w:val="000000" w:themeColor="text1"/>
          <w:sz w:val="28"/>
          <w:szCs w:val="28"/>
        </w:rPr>
        <w:t>:</w:t>
      </w:r>
      <w:r w:rsidR="00773DDB" w:rsidRPr="00BF12CE">
        <w:rPr>
          <w:b/>
          <w:i/>
          <w:color w:val="000000" w:themeColor="text1"/>
          <w:sz w:val="28"/>
          <w:szCs w:val="28"/>
        </w:rPr>
        <w:t xml:space="preserve"> </w:t>
      </w:r>
      <w:r w:rsidR="00442689" w:rsidRPr="00BF12CE">
        <w:rPr>
          <w:b/>
          <w:i/>
          <w:color w:val="000000" w:themeColor="text1"/>
          <w:sz w:val="28"/>
          <w:szCs w:val="28"/>
        </w:rPr>
        <w:t>From 18/09/202</w:t>
      </w:r>
      <w:bookmarkStart w:id="1" w:name="_GoBack"/>
      <w:bookmarkEnd w:id="1"/>
      <w:r w:rsidR="00442689" w:rsidRPr="00BF12CE">
        <w:rPr>
          <w:b/>
          <w:i/>
          <w:color w:val="000000" w:themeColor="text1"/>
          <w:sz w:val="28"/>
          <w:szCs w:val="28"/>
        </w:rPr>
        <w:t xml:space="preserve">3 to </w:t>
      </w:r>
      <w:r w:rsidR="001E3757">
        <w:rPr>
          <w:b/>
          <w:i/>
          <w:color w:val="000000" w:themeColor="text1"/>
          <w:sz w:val="28"/>
          <w:szCs w:val="28"/>
        </w:rPr>
        <w:t>09</w:t>
      </w:r>
      <w:r w:rsidR="00BF12CE">
        <w:rPr>
          <w:b/>
          <w:i/>
          <w:color w:val="000000" w:themeColor="text1"/>
          <w:sz w:val="28"/>
          <w:szCs w:val="28"/>
        </w:rPr>
        <w:t>/10</w:t>
      </w:r>
      <w:r w:rsidR="00442689" w:rsidRPr="00BF12CE">
        <w:rPr>
          <w:b/>
          <w:i/>
          <w:color w:val="000000" w:themeColor="text1"/>
          <w:sz w:val="28"/>
          <w:szCs w:val="28"/>
        </w:rPr>
        <w:t>/2023</w:t>
      </w:r>
      <w:r w:rsidR="00773DDB" w:rsidRPr="00BF12CE">
        <w:rPr>
          <w:b/>
          <w:i/>
          <w:color w:val="000000" w:themeColor="text1"/>
          <w:sz w:val="28"/>
          <w:szCs w:val="28"/>
        </w:rPr>
        <w:t>.</w:t>
      </w:r>
    </w:p>
    <w:p w14:paraId="58BC5CFE" w14:textId="297B674E" w:rsidR="008D2DDA" w:rsidRPr="001E1DEF" w:rsidRDefault="00773DDB" w:rsidP="001E1DEF">
      <w:pPr>
        <w:spacing w:before="120" w:after="120" w:line="264" w:lineRule="auto"/>
        <w:ind w:firstLine="567"/>
        <w:jc w:val="both"/>
        <w:rPr>
          <w:i/>
          <w:color w:val="000000" w:themeColor="text1"/>
          <w:sz w:val="28"/>
          <w:szCs w:val="28"/>
        </w:rPr>
      </w:pPr>
      <w:r w:rsidRPr="001E1DEF">
        <w:rPr>
          <w:i/>
          <w:color w:val="000000" w:themeColor="text1"/>
          <w:sz w:val="28"/>
          <w:szCs w:val="28"/>
        </w:rPr>
        <w:t xml:space="preserve">Note: </w:t>
      </w:r>
      <w:r w:rsidR="00EF61B0" w:rsidRPr="001E1DEF">
        <w:rPr>
          <w:i/>
          <w:color w:val="000000" w:themeColor="text1"/>
          <w:sz w:val="28"/>
          <w:szCs w:val="28"/>
        </w:rPr>
        <w:t>Hard copies</w:t>
      </w:r>
      <w:r w:rsidRPr="001E1DEF">
        <w:rPr>
          <w:i/>
          <w:color w:val="000000" w:themeColor="text1"/>
          <w:sz w:val="28"/>
          <w:szCs w:val="28"/>
        </w:rPr>
        <w:t xml:space="preserve"> </w:t>
      </w:r>
      <w:r w:rsidR="00EF61B0" w:rsidRPr="001E1DEF">
        <w:rPr>
          <w:i/>
          <w:color w:val="000000" w:themeColor="text1"/>
          <w:sz w:val="28"/>
          <w:szCs w:val="28"/>
        </w:rPr>
        <w:t xml:space="preserve">of </w:t>
      </w:r>
      <w:r w:rsidRPr="001E1DEF">
        <w:rPr>
          <w:i/>
          <w:color w:val="000000" w:themeColor="text1"/>
          <w:sz w:val="28"/>
          <w:szCs w:val="28"/>
        </w:rPr>
        <w:t>application</w:t>
      </w:r>
      <w:r w:rsidR="00EF61B0" w:rsidRPr="001E1DEF">
        <w:rPr>
          <w:i/>
          <w:color w:val="000000" w:themeColor="text1"/>
          <w:sz w:val="28"/>
          <w:szCs w:val="28"/>
        </w:rPr>
        <w:t xml:space="preserve"> will not be returned</w:t>
      </w:r>
      <w:r w:rsidRPr="001E1DEF">
        <w:rPr>
          <w:i/>
          <w:color w:val="000000" w:themeColor="text1"/>
          <w:sz w:val="28"/>
          <w:szCs w:val="28"/>
        </w:rPr>
        <w:t>.</w:t>
      </w:r>
      <w:r w:rsidR="00EF61B0" w:rsidRPr="001E1DEF">
        <w:rPr>
          <w:i/>
          <w:color w:val="000000" w:themeColor="text1"/>
          <w:sz w:val="28"/>
          <w:szCs w:val="28"/>
        </w:rPr>
        <w:t>/.</w:t>
      </w:r>
    </w:p>
    <w:p w14:paraId="3EE3C9FC" w14:textId="77777777" w:rsidR="005A326B" w:rsidRPr="00A7492E" w:rsidRDefault="005A326B" w:rsidP="003B7B5C">
      <w:pPr>
        <w:spacing w:before="240" w:after="240" w:line="276" w:lineRule="auto"/>
        <w:ind w:firstLine="567"/>
        <w:jc w:val="both"/>
        <w:rPr>
          <w:b/>
          <w:sz w:val="28"/>
          <w:szCs w:val="28"/>
          <w:lang w:val="nb-NO"/>
        </w:rPr>
      </w:pPr>
    </w:p>
    <w:sectPr w:rsidR="005A326B" w:rsidRPr="00A7492E" w:rsidSect="00A67ADF">
      <w:pgSz w:w="11909" w:h="16834" w:code="9"/>
      <w:pgMar w:top="1021" w:right="852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662B7" w14:textId="77777777" w:rsidR="00344D3B" w:rsidRDefault="00344D3B" w:rsidP="007E08CD">
      <w:r>
        <w:separator/>
      </w:r>
    </w:p>
  </w:endnote>
  <w:endnote w:type="continuationSeparator" w:id="0">
    <w:p w14:paraId="23005300" w14:textId="77777777" w:rsidR="00344D3B" w:rsidRDefault="00344D3B" w:rsidP="007E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89DBE" w14:textId="77777777" w:rsidR="00344D3B" w:rsidRDefault="00344D3B" w:rsidP="007E08CD">
      <w:r>
        <w:separator/>
      </w:r>
    </w:p>
  </w:footnote>
  <w:footnote w:type="continuationSeparator" w:id="0">
    <w:p w14:paraId="2C965B27" w14:textId="77777777" w:rsidR="00344D3B" w:rsidRDefault="00344D3B" w:rsidP="007E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36D7"/>
    <w:multiLevelType w:val="hybridMultilevel"/>
    <w:tmpl w:val="8C26F862"/>
    <w:lvl w:ilvl="0" w:tplc="4490A4E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D3E2E7C"/>
    <w:multiLevelType w:val="hybridMultilevel"/>
    <w:tmpl w:val="340E6C10"/>
    <w:lvl w:ilvl="0" w:tplc="E1A6575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E93491E"/>
    <w:multiLevelType w:val="hybridMultilevel"/>
    <w:tmpl w:val="7C38E4EA"/>
    <w:lvl w:ilvl="0" w:tplc="44E44294"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3">
    <w:nsid w:val="0FD05162"/>
    <w:multiLevelType w:val="hybridMultilevel"/>
    <w:tmpl w:val="6CEAB4D2"/>
    <w:lvl w:ilvl="0" w:tplc="446AE980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12A17075"/>
    <w:multiLevelType w:val="hybridMultilevel"/>
    <w:tmpl w:val="A38A5E1C"/>
    <w:lvl w:ilvl="0" w:tplc="B65440E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FB52257"/>
    <w:multiLevelType w:val="hybridMultilevel"/>
    <w:tmpl w:val="7D28EB18"/>
    <w:lvl w:ilvl="0" w:tplc="E6EC7B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350E74"/>
    <w:multiLevelType w:val="hybridMultilevel"/>
    <w:tmpl w:val="C65C7578"/>
    <w:lvl w:ilvl="0" w:tplc="6EFA1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B02A20"/>
    <w:multiLevelType w:val="hybridMultilevel"/>
    <w:tmpl w:val="E06E7F0C"/>
    <w:lvl w:ilvl="0" w:tplc="6CE86C3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8">
    <w:nsid w:val="3A0E57DF"/>
    <w:multiLevelType w:val="hybridMultilevel"/>
    <w:tmpl w:val="95D4494A"/>
    <w:lvl w:ilvl="0" w:tplc="86AE3C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B1101"/>
    <w:multiLevelType w:val="hybridMultilevel"/>
    <w:tmpl w:val="7826D340"/>
    <w:lvl w:ilvl="0" w:tplc="287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D6C92"/>
    <w:multiLevelType w:val="hybridMultilevel"/>
    <w:tmpl w:val="BFDAADF4"/>
    <w:lvl w:ilvl="0" w:tplc="EE028514">
      <w:numFmt w:val="bullet"/>
      <w:lvlText w:val="-"/>
      <w:lvlJc w:val="left"/>
      <w:pPr>
        <w:ind w:left="274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1">
    <w:nsid w:val="720E6395"/>
    <w:multiLevelType w:val="hybridMultilevel"/>
    <w:tmpl w:val="8EB40306"/>
    <w:lvl w:ilvl="0" w:tplc="0F8A63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3552BB"/>
    <w:multiLevelType w:val="hybridMultilevel"/>
    <w:tmpl w:val="7AB29FB8"/>
    <w:lvl w:ilvl="0" w:tplc="987A0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F4"/>
    <w:rsid w:val="00011F80"/>
    <w:rsid w:val="00025462"/>
    <w:rsid w:val="0002760F"/>
    <w:rsid w:val="00031D93"/>
    <w:rsid w:val="00036187"/>
    <w:rsid w:val="0004091C"/>
    <w:rsid w:val="00041F3C"/>
    <w:rsid w:val="000470C3"/>
    <w:rsid w:val="000622D7"/>
    <w:rsid w:val="00063024"/>
    <w:rsid w:val="0006601D"/>
    <w:rsid w:val="000810C5"/>
    <w:rsid w:val="00082689"/>
    <w:rsid w:val="000833DA"/>
    <w:rsid w:val="00090A1B"/>
    <w:rsid w:val="00097E8D"/>
    <w:rsid w:val="000B0AD1"/>
    <w:rsid w:val="000C24B5"/>
    <w:rsid w:val="000C50C3"/>
    <w:rsid w:val="000C754B"/>
    <w:rsid w:val="000D5DD8"/>
    <w:rsid w:val="000E597D"/>
    <w:rsid w:val="000F6034"/>
    <w:rsid w:val="000F7383"/>
    <w:rsid w:val="001004C4"/>
    <w:rsid w:val="00105579"/>
    <w:rsid w:val="001056A3"/>
    <w:rsid w:val="001159C8"/>
    <w:rsid w:val="00125E0E"/>
    <w:rsid w:val="00151756"/>
    <w:rsid w:val="00151DE1"/>
    <w:rsid w:val="0017162D"/>
    <w:rsid w:val="00172BEE"/>
    <w:rsid w:val="001829F4"/>
    <w:rsid w:val="00183114"/>
    <w:rsid w:val="001844AA"/>
    <w:rsid w:val="00185594"/>
    <w:rsid w:val="001855CD"/>
    <w:rsid w:val="001955C1"/>
    <w:rsid w:val="00196DA4"/>
    <w:rsid w:val="00197518"/>
    <w:rsid w:val="001A14CF"/>
    <w:rsid w:val="001B084E"/>
    <w:rsid w:val="001B0EA8"/>
    <w:rsid w:val="001C10E5"/>
    <w:rsid w:val="001C51E3"/>
    <w:rsid w:val="001C5675"/>
    <w:rsid w:val="001D2DE0"/>
    <w:rsid w:val="001D606E"/>
    <w:rsid w:val="001E1DEF"/>
    <w:rsid w:val="001E3757"/>
    <w:rsid w:val="001F2F52"/>
    <w:rsid w:val="00202B69"/>
    <w:rsid w:val="00211646"/>
    <w:rsid w:val="00213A5D"/>
    <w:rsid w:val="00213D33"/>
    <w:rsid w:val="002160B0"/>
    <w:rsid w:val="002236F8"/>
    <w:rsid w:val="00224B0D"/>
    <w:rsid w:val="0022610A"/>
    <w:rsid w:val="00232049"/>
    <w:rsid w:val="00236804"/>
    <w:rsid w:val="00241435"/>
    <w:rsid w:val="00255EDB"/>
    <w:rsid w:val="0025684F"/>
    <w:rsid w:val="00261AB7"/>
    <w:rsid w:val="00263843"/>
    <w:rsid w:val="00273426"/>
    <w:rsid w:val="002969C6"/>
    <w:rsid w:val="002A387F"/>
    <w:rsid w:val="002A41CC"/>
    <w:rsid w:val="002B4218"/>
    <w:rsid w:val="002D67A9"/>
    <w:rsid w:val="002F767A"/>
    <w:rsid w:val="0030100E"/>
    <w:rsid w:val="0031155B"/>
    <w:rsid w:val="00311C47"/>
    <w:rsid w:val="00313365"/>
    <w:rsid w:val="00320037"/>
    <w:rsid w:val="0032062E"/>
    <w:rsid w:val="00334C17"/>
    <w:rsid w:val="003367E5"/>
    <w:rsid w:val="003417C8"/>
    <w:rsid w:val="003423CF"/>
    <w:rsid w:val="00344D3B"/>
    <w:rsid w:val="003466E9"/>
    <w:rsid w:val="00346A19"/>
    <w:rsid w:val="00353B93"/>
    <w:rsid w:val="00357785"/>
    <w:rsid w:val="00366F6A"/>
    <w:rsid w:val="003817B9"/>
    <w:rsid w:val="00392AC6"/>
    <w:rsid w:val="003964D0"/>
    <w:rsid w:val="003A39A0"/>
    <w:rsid w:val="003A3AB7"/>
    <w:rsid w:val="003B25AC"/>
    <w:rsid w:val="003B7B5C"/>
    <w:rsid w:val="003C238B"/>
    <w:rsid w:val="003C4678"/>
    <w:rsid w:val="003D67C4"/>
    <w:rsid w:val="003E1AF3"/>
    <w:rsid w:val="003E1BD2"/>
    <w:rsid w:val="003E3492"/>
    <w:rsid w:val="003E73F4"/>
    <w:rsid w:val="003F45AE"/>
    <w:rsid w:val="003F799B"/>
    <w:rsid w:val="0040330D"/>
    <w:rsid w:val="00421A3C"/>
    <w:rsid w:val="00427321"/>
    <w:rsid w:val="00437212"/>
    <w:rsid w:val="004374F9"/>
    <w:rsid w:val="00442689"/>
    <w:rsid w:val="004445AA"/>
    <w:rsid w:val="004467AC"/>
    <w:rsid w:val="00453D83"/>
    <w:rsid w:val="00454312"/>
    <w:rsid w:val="00457160"/>
    <w:rsid w:val="00470588"/>
    <w:rsid w:val="00475658"/>
    <w:rsid w:val="004771D8"/>
    <w:rsid w:val="00484256"/>
    <w:rsid w:val="00484A54"/>
    <w:rsid w:val="0049426D"/>
    <w:rsid w:val="00495464"/>
    <w:rsid w:val="00495BF6"/>
    <w:rsid w:val="004A4021"/>
    <w:rsid w:val="004A47CD"/>
    <w:rsid w:val="004A7163"/>
    <w:rsid w:val="004B1892"/>
    <w:rsid w:val="004B35D4"/>
    <w:rsid w:val="004C0079"/>
    <w:rsid w:val="004C08E8"/>
    <w:rsid w:val="004C4B5E"/>
    <w:rsid w:val="004C5577"/>
    <w:rsid w:val="004C5C5E"/>
    <w:rsid w:val="004C6DBE"/>
    <w:rsid w:val="004D3425"/>
    <w:rsid w:val="004D4421"/>
    <w:rsid w:val="004F258E"/>
    <w:rsid w:val="004F7D7C"/>
    <w:rsid w:val="005039FA"/>
    <w:rsid w:val="00506D1A"/>
    <w:rsid w:val="0052113A"/>
    <w:rsid w:val="005226F4"/>
    <w:rsid w:val="005246E5"/>
    <w:rsid w:val="005358BA"/>
    <w:rsid w:val="00545FCE"/>
    <w:rsid w:val="00551531"/>
    <w:rsid w:val="00554231"/>
    <w:rsid w:val="00557BF7"/>
    <w:rsid w:val="005604C1"/>
    <w:rsid w:val="00563E8B"/>
    <w:rsid w:val="005677B4"/>
    <w:rsid w:val="0057491F"/>
    <w:rsid w:val="0058097C"/>
    <w:rsid w:val="00584558"/>
    <w:rsid w:val="005969C0"/>
    <w:rsid w:val="00596B88"/>
    <w:rsid w:val="005A1160"/>
    <w:rsid w:val="005A326B"/>
    <w:rsid w:val="005A3AA1"/>
    <w:rsid w:val="005B401A"/>
    <w:rsid w:val="005B58E1"/>
    <w:rsid w:val="005B780C"/>
    <w:rsid w:val="005C5D88"/>
    <w:rsid w:val="005D342A"/>
    <w:rsid w:val="005D3506"/>
    <w:rsid w:val="005D5CA9"/>
    <w:rsid w:val="005D7385"/>
    <w:rsid w:val="005D7A11"/>
    <w:rsid w:val="005E297A"/>
    <w:rsid w:val="005F1681"/>
    <w:rsid w:val="00613C1A"/>
    <w:rsid w:val="0061423B"/>
    <w:rsid w:val="006243A8"/>
    <w:rsid w:val="00627A67"/>
    <w:rsid w:val="00630622"/>
    <w:rsid w:val="0066097D"/>
    <w:rsid w:val="0066497E"/>
    <w:rsid w:val="00670410"/>
    <w:rsid w:val="006721E3"/>
    <w:rsid w:val="00673E71"/>
    <w:rsid w:val="006803CC"/>
    <w:rsid w:val="006851A3"/>
    <w:rsid w:val="00687E1C"/>
    <w:rsid w:val="00691C71"/>
    <w:rsid w:val="00694878"/>
    <w:rsid w:val="0069700E"/>
    <w:rsid w:val="00697CF7"/>
    <w:rsid w:val="006A01C3"/>
    <w:rsid w:val="006A2428"/>
    <w:rsid w:val="006A44AA"/>
    <w:rsid w:val="006A55BE"/>
    <w:rsid w:val="006C4EDC"/>
    <w:rsid w:val="006C6866"/>
    <w:rsid w:val="006C7690"/>
    <w:rsid w:val="006E1ADD"/>
    <w:rsid w:val="006E3470"/>
    <w:rsid w:val="006F1D88"/>
    <w:rsid w:val="007008F9"/>
    <w:rsid w:val="00704EB9"/>
    <w:rsid w:val="007062B0"/>
    <w:rsid w:val="0070642A"/>
    <w:rsid w:val="00715DAB"/>
    <w:rsid w:val="00723CC3"/>
    <w:rsid w:val="007338A5"/>
    <w:rsid w:val="00734216"/>
    <w:rsid w:val="00734D69"/>
    <w:rsid w:val="0073700B"/>
    <w:rsid w:val="0073716F"/>
    <w:rsid w:val="00754E57"/>
    <w:rsid w:val="00755A7C"/>
    <w:rsid w:val="00761A48"/>
    <w:rsid w:val="007629B1"/>
    <w:rsid w:val="007637BA"/>
    <w:rsid w:val="007656A0"/>
    <w:rsid w:val="0076668E"/>
    <w:rsid w:val="00766ACB"/>
    <w:rsid w:val="00773DDB"/>
    <w:rsid w:val="007818E6"/>
    <w:rsid w:val="00783C19"/>
    <w:rsid w:val="00784163"/>
    <w:rsid w:val="00793D8B"/>
    <w:rsid w:val="00793ECE"/>
    <w:rsid w:val="00795EA6"/>
    <w:rsid w:val="007A3137"/>
    <w:rsid w:val="007A58BE"/>
    <w:rsid w:val="007A6214"/>
    <w:rsid w:val="007C3C02"/>
    <w:rsid w:val="007C706E"/>
    <w:rsid w:val="007D0464"/>
    <w:rsid w:val="007D2A62"/>
    <w:rsid w:val="007E08CD"/>
    <w:rsid w:val="007E3D20"/>
    <w:rsid w:val="007E4FC5"/>
    <w:rsid w:val="007E52CB"/>
    <w:rsid w:val="007E7FC4"/>
    <w:rsid w:val="0080129E"/>
    <w:rsid w:val="0081268C"/>
    <w:rsid w:val="00812F7E"/>
    <w:rsid w:val="0081362F"/>
    <w:rsid w:val="0081472D"/>
    <w:rsid w:val="00824065"/>
    <w:rsid w:val="008261FC"/>
    <w:rsid w:val="00827FE4"/>
    <w:rsid w:val="00830BBF"/>
    <w:rsid w:val="0084345F"/>
    <w:rsid w:val="008513E9"/>
    <w:rsid w:val="008516F3"/>
    <w:rsid w:val="00856C69"/>
    <w:rsid w:val="00861B16"/>
    <w:rsid w:val="00875C47"/>
    <w:rsid w:val="00876816"/>
    <w:rsid w:val="00880E41"/>
    <w:rsid w:val="00890492"/>
    <w:rsid w:val="00891692"/>
    <w:rsid w:val="008942BF"/>
    <w:rsid w:val="008A1E9B"/>
    <w:rsid w:val="008B5BE4"/>
    <w:rsid w:val="008B7EB0"/>
    <w:rsid w:val="008D2DDA"/>
    <w:rsid w:val="008D566B"/>
    <w:rsid w:val="008D66F1"/>
    <w:rsid w:val="008E2D47"/>
    <w:rsid w:val="008E4506"/>
    <w:rsid w:val="008E7D9B"/>
    <w:rsid w:val="0090062E"/>
    <w:rsid w:val="009006F2"/>
    <w:rsid w:val="00904CB1"/>
    <w:rsid w:val="00937C9A"/>
    <w:rsid w:val="009405BE"/>
    <w:rsid w:val="009452B8"/>
    <w:rsid w:val="00947B2F"/>
    <w:rsid w:val="00965469"/>
    <w:rsid w:val="009666FB"/>
    <w:rsid w:val="009667AC"/>
    <w:rsid w:val="00977B91"/>
    <w:rsid w:val="00985CEE"/>
    <w:rsid w:val="00987171"/>
    <w:rsid w:val="0099019C"/>
    <w:rsid w:val="00993975"/>
    <w:rsid w:val="0099631B"/>
    <w:rsid w:val="009B068D"/>
    <w:rsid w:val="009B3E5B"/>
    <w:rsid w:val="009B5011"/>
    <w:rsid w:val="009B7181"/>
    <w:rsid w:val="009B7EF7"/>
    <w:rsid w:val="009C3BF8"/>
    <w:rsid w:val="009D045B"/>
    <w:rsid w:val="009D5120"/>
    <w:rsid w:val="009E42A6"/>
    <w:rsid w:val="009F0B1B"/>
    <w:rsid w:val="009F617F"/>
    <w:rsid w:val="00A0086A"/>
    <w:rsid w:val="00A01794"/>
    <w:rsid w:val="00A017A6"/>
    <w:rsid w:val="00A05C6B"/>
    <w:rsid w:val="00A1698B"/>
    <w:rsid w:val="00A22057"/>
    <w:rsid w:val="00A301EE"/>
    <w:rsid w:val="00A36A87"/>
    <w:rsid w:val="00A403AA"/>
    <w:rsid w:val="00A429B8"/>
    <w:rsid w:val="00A42CA5"/>
    <w:rsid w:val="00A67ADF"/>
    <w:rsid w:val="00A7492E"/>
    <w:rsid w:val="00A84BC0"/>
    <w:rsid w:val="00A876FD"/>
    <w:rsid w:val="00A93BD6"/>
    <w:rsid w:val="00A93D36"/>
    <w:rsid w:val="00AB27D5"/>
    <w:rsid w:val="00AC218B"/>
    <w:rsid w:val="00AD571C"/>
    <w:rsid w:val="00AE156D"/>
    <w:rsid w:val="00AF249B"/>
    <w:rsid w:val="00AF5C9B"/>
    <w:rsid w:val="00B02F86"/>
    <w:rsid w:val="00B15CF1"/>
    <w:rsid w:val="00B23451"/>
    <w:rsid w:val="00B25F90"/>
    <w:rsid w:val="00B27885"/>
    <w:rsid w:val="00B32E2A"/>
    <w:rsid w:val="00B45E54"/>
    <w:rsid w:val="00B47D13"/>
    <w:rsid w:val="00B601E6"/>
    <w:rsid w:val="00B63F1B"/>
    <w:rsid w:val="00B656CC"/>
    <w:rsid w:val="00B66281"/>
    <w:rsid w:val="00B66A5E"/>
    <w:rsid w:val="00B67E5F"/>
    <w:rsid w:val="00B72FD5"/>
    <w:rsid w:val="00BA670B"/>
    <w:rsid w:val="00BC0B3B"/>
    <w:rsid w:val="00BD2E76"/>
    <w:rsid w:val="00BD3C77"/>
    <w:rsid w:val="00BE75E8"/>
    <w:rsid w:val="00BF12CE"/>
    <w:rsid w:val="00BF15F0"/>
    <w:rsid w:val="00C051C9"/>
    <w:rsid w:val="00C13A9D"/>
    <w:rsid w:val="00C14A2E"/>
    <w:rsid w:val="00C41B73"/>
    <w:rsid w:val="00C47EE7"/>
    <w:rsid w:val="00C5556C"/>
    <w:rsid w:val="00C65295"/>
    <w:rsid w:val="00C67483"/>
    <w:rsid w:val="00C7410A"/>
    <w:rsid w:val="00C765B5"/>
    <w:rsid w:val="00C838CB"/>
    <w:rsid w:val="00C92DB8"/>
    <w:rsid w:val="00C97CE6"/>
    <w:rsid w:val="00CB48CC"/>
    <w:rsid w:val="00CB68BF"/>
    <w:rsid w:val="00CB76AF"/>
    <w:rsid w:val="00CC55FD"/>
    <w:rsid w:val="00CE69B8"/>
    <w:rsid w:val="00CE6DB6"/>
    <w:rsid w:val="00CF5DF5"/>
    <w:rsid w:val="00CF70D4"/>
    <w:rsid w:val="00D00646"/>
    <w:rsid w:val="00D10AA5"/>
    <w:rsid w:val="00D11E50"/>
    <w:rsid w:val="00D1646E"/>
    <w:rsid w:val="00D23D9D"/>
    <w:rsid w:val="00D240E1"/>
    <w:rsid w:val="00D25E05"/>
    <w:rsid w:val="00D2768A"/>
    <w:rsid w:val="00D353DB"/>
    <w:rsid w:val="00D36E7A"/>
    <w:rsid w:val="00D51B17"/>
    <w:rsid w:val="00D56324"/>
    <w:rsid w:val="00D62C6F"/>
    <w:rsid w:val="00D63ED6"/>
    <w:rsid w:val="00D71ABD"/>
    <w:rsid w:val="00D74904"/>
    <w:rsid w:val="00D82007"/>
    <w:rsid w:val="00D82DC5"/>
    <w:rsid w:val="00D851DE"/>
    <w:rsid w:val="00D86016"/>
    <w:rsid w:val="00D9330C"/>
    <w:rsid w:val="00D9722B"/>
    <w:rsid w:val="00DB0AE7"/>
    <w:rsid w:val="00DB77C7"/>
    <w:rsid w:val="00DC4DA0"/>
    <w:rsid w:val="00DC6FF9"/>
    <w:rsid w:val="00DD6F1F"/>
    <w:rsid w:val="00DE1E59"/>
    <w:rsid w:val="00DE21CE"/>
    <w:rsid w:val="00DE7A6F"/>
    <w:rsid w:val="00DF28EF"/>
    <w:rsid w:val="00E022BF"/>
    <w:rsid w:val="00E116CC"/>
    <w:rsid w:val="00E13582"/>
    <w:rsid w:val="00E21214"/>
    <w:rsid w:val="00E224A0"/>
    <w:rsid w:val="00E245A0"/>
    <w:rsid w:val="00E336A1"/>
    <w:rsid w:val="00E33A67"/>
    <w:rsid w:val="00E378EF"/>
    <w:rsid w:val="00E45DBD"/>
    <w:rsid w:val="00E46320"/>
    <w:rsid w:val="00E50A92"/>
    <w:rsid w:val="00E5185B"/>
    <w:rsid w:val="00E53AA8"/>
    <w:rsid w:val="00E6308C"/>
    <w:rsid w:val="00E7215E"/>
    <w:rsid w:val="00E735CD"/>
    <w:rsid w:val="00E810BC"/>
    <w:rsid w:val="00E8680A"/>
    <w:rsid w:val="00E86BB0"/>
    <w:rsid w:val="00E91AD9"/>
    <w:rsid w:val="00E92A4E"/>
    <w:rsid w:val="00EA7BC8"/>
    <w:rsid w:val="00EB1E41"/>
    <w:rsid w:val="00EC0E86"/>
    <w:rsid w:val="00EC3D96"/>
    <w:rsid w:val="00EE5715"/>
    <w:rsid w:val="00EF2C5A"/>
    <w:rsid w:val="00EF61B0"/>
    <w:rsid w:val="00F10CB5"/>
    <w:rsid w:val="00F12F95"/>
    <w:rsid w:val="00F146CA"/>
    <w:rsid w:val="00F376A2"/>
    <w:rsid w:val="00F40A90"/>
    <w:rsid w:val="00F47D72"/>
    <w:rsid w:val="00F662A6"/>
    <w:rsid w:val="00F72191"/>
    <w:rsid w:val="00F72333"/>
    <w:rsid w:val="00F74BC5"/>
    <w:rsid w:val="00F752CD"/>
    <w:rsid w:val="00F807CF"/>
    <w:rsid w:val="00F86D03"/>
    <w:rsid w:val="00F9073D"/>
    <w:rsid w:val="00F92DD9"/>
    <w:rsid w:val="00F935D6"/>
    <w:rsid w:val="00FA04D2"/>
    <w:rsid w:val="00FA07E4"/>
    <w:rsid w:val="00FA42F1"/>
    <w:rsid w:val="00FB2C89"/>
    <w:rsid w:val="00FD167C"/>
    <w:rsid w:val="00FD219B"/>
    <w:rsid w:val="00FE20F4"/>
    <w:rsid w:val="00FF3EA9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87B734"/>
  <w15:docId w15:val="{8860E3AA-5D46-4C38-A380-EA0B024F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2F86"/>
    <w:rPr>
      <w:rFonts w:ascii="Tahoma" w:hAnsi="Tahoma" w:cs="Tahoma"/>
      <w:sz w:val="16"/>
      <w:szCs w:val="16"/>
    </w:rPr>
  </w:style>
  <w:style w:type="character" w:styleId="Hyperlink">
    <w:name w:val="Hyperlink"/>
    <w:rsid w:val="003C238B"/>
    <w:rPr>
      <w:color w:val="0000FF"/>
      <w:u w:val="single"/>
    </w:rPr>
  </w:style>
  <w:style w:type="table" w:styleId="TableGrid">
    <w:name w:val="Table Grid"/>
    <w:basedOn w:val="TableNormal"/>
    <w:rsid w:val="007C3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20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3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4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4E57"/>
    <w:rPr>
      <w:b/>
      <w:bCs/>
    </w:rPr>
  </w:style>
  <w:style w:type="paragraph" w:styleId="Revision">
    <w:name w:val="Revision"/>
    <w:hidden/>
    <w:uiPriority w:val="99"/>
    <w:semiHidden/>
    <w:rsid w:val="007A3137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D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7E0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8C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E0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08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qldact.moj@gmail.com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qldact.moj@gmail.com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754FC-09BC-4DF6-A40C-6E9B0D7BB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15C49-90CE-466F-9804-E0F0F6085C37}"/>
</file>

<file path=customXml/itemProps3.xml><?xml version="1.0" encoding="utf-8"?>
<ds:datastoreItem xmlns:ds="http://schemas.openxmlformats.org/officeDocument/2006/customXml" ds:itemID="{BF321462-FC33-4B0B-A3EB-B5C9D341C626}"/>
</file>

<file path=customXml/itemProps4.xml><?xml version="1.0" encoding="utf-8"?>
<ds:datastoreItem xmlns:ds="http://schemas.openxmlformats.org/officeDocument/2006/customXml" ds:itemID="{5B0C44E3-287F-4774-B358-BDBBBE32F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TƯ PHÁP</vt:lpstr>
    </vt:vector>
  </TitlesOfParts>
  <Company>HP</Company>
  <LinksUpToDate>false</LinksUpToDate>
  <CharactersWithSpaces>12632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TƯ PHÁP</dc:title>
  <dc:creator>Administrator</dc:creator>
  <cp:lastModifiedBy>User</cp:lastModifiedBy>
  <cp:revision>55</cp:revision>
  <cp:lastPrinted>2023-06-21T08:39:00Z</cp:lastPrinted>
  <dcterms:created xsi:type="dcterms:W3CDTF">2023-06-29T08:34:00Z</dcterms:created>
  <dcterms:modified xsi:type="dcterms:W3CDTF">2023-09-13T10:28:00Z</dcterms:modified>
</cp:coreProperties>
</file>